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0E" w:rsidRDefault="00B4360E" w:rsidP="00B4360E">
      <w:pPr>
        <w:shd w:val="clear" w:color="auto" w:fill="FFFFFF"/>
        <w:spacing w:before="57" w:after="57" w:line="100" w:lineRule="atLeast"/>
        <w:ind w:right="-21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401AA8">
        <w:rPr>
          <w:rFonts w:ascii="Calibri" w:eastAsia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        </w:t>
      </w:r>
    </w:p>
    <w:p w:rsidR="00FA12B6" w:rsidRDefault="00FA12B6" w:rsidP="00B4360E">
      <w:pPr>
        <w:shd w:val="clear" w:color="auto" w:fill="FFFFFF"/>
        <w:spacing w:before="57" w:after="57" w:line="100" w:lineRule="atLeast"/>
        <w:ind w:right="-21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:rsidR="00B4360E" w:rsidRPr="0008048F" w:rsidRDefault="00B4360E" w:rsidP="00B4360E">
      <w:pPr>
        <w:shd w:val="clear" w:color="auto" w:fill="FFFFFF"/>
        <w:spacing w:before="57" w:after="57" w:line="100" w:lineRule="atLeast"/>
        <w:ind w:right="-210"/>
        <w:jc w:val="center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  <w:r w:rsidRPr="0008048F">
        <w:rPr>
          <w:rFonts w:ascii="Calibri" w:eastAsia="Calibri" w:hAnsi="Calibri" w:cs="Calibri"/>
          <w:b/>
          <w:bCs/>
          <w:color w:val="000000"/>
          <w:shd w:val="clear" w:color="auto" w:fill="FFFFFF"/>
        </w:rPr>
        <w:t>ΤΕΧΝΙΚΕΣ ΑΠΑΙΤΗΣΕΙΣ</w:t>
      </w:r>
    </w:p>
    <w:p w:rsidR="006035C5" w:rsidRPr="0008048F" w:rsidRDefault="004C34C5" w:rsidP="00B4360E">
      <w:pPr>
        <w:shd w:val="clear" w:color="auto" w:fill="FFFFFF"/>
        <w:spacing w:before="57" w:after="57" w:line="100" w:lineRule="atLeast"/>
        <w:ind w:right="-210"/>
        <w:jc w:val="center"/>
        <w:rPr>
          <w:rFonts w:ascii="Calibri" w:hAnsi="Calibri" w:cs="Calibri"/>
          <w:b/>
        </w:rPr>
      </w:pPr>
      <w:r w:rsidRPr="0008048F">
        <w:rPr>
          <w:rFonts w:ascii="Calibri" w:eastAsia="Calibri" w:hAnsi="Calibri" w:cs="Calibri"/>
          <w:b/>
          <w:bCs/>
          <w:color w:val="000000"/>
          <w:shd w:val="clear" w:color="auto" w:fill="FFFFFF"/>
        </w:rPr>
        <w:t>ΕΡΓΑΣΙ</w:t>
      </w:r>
      <w:r w:rsidR="00D9494C">
        <w:rPr>
          <w:rFonts w:ascii="Calibri" w:eastAsia="Calibri" w:hAnsi="Calibri" w:cs="Calibri"/>
          <w:b/>
          <w:bCs/>
          <w:color w:val="000000"/>
          <w:shd w:val="clear" w:color="auto" w:fill="FFFFFF"/>
        </w:rPr>
        <w:t>ΕΣ</w:t>
      </w:r>
      <w:r w:rsidRPr="0008048F"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 </w:t>
      </w:r>
      <w:r w:rsidR="006035C5" w:rsidRPr="0008048F">
        <w:rPr>
          <w:rFonts w:ascii="Calibri" w:eastAsia="Calibri" w:hAnsi="Calibri" w:cs="Calibri"/>
          <w:b/>
          <w:bCs/>
          <w:color w:val="000000"/>
          <w:shd w:val="clear" w:color="auto" w:fill="FFFFFF"/>
        </w:rPr>
        <w:t>ΣΥΝΤΗΡΗΣΗΣ</w:t>
      </w:r>
      <w:r w:rsidR="00D9494C"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 ΚΑΙ ΕΠΙΣΚΕΥΗΣ</w:t>
      </w:r>
      <w:r w:rsidRPr="0008048F"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 </w:t>
      </w:r>
      <w:r w:rsidR="00384E94" w:rsidRPr="0008048F"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 ΤΗ</w:t>
      </w:r>
      <w:r w:rsidR="00D9494C">
        <w:rPr>
          <w:rFonts w:ascii="Calibri" w:eastAsia="Calibri" w:hAnsi="Calibri" w:cs="Calibri"/>
          <w:b/>
          <w:bCs/>
          <w:color w:val="000000"/>
          <w:shd w:val="clear" w:color="auto" w:fill="FFFFFF"/>
        </w:rPr>
        <w:t>Σ</w:t>
      </w:r>
      <w:r w:rsidR="00384E94" w:rsidRPr="0008048F"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 ΠΛΟΗΓΙΔΑ</w:t>
      </w:r>
      <w:r w:rsidR="00D9494C">
        <w:rPr>
          <w:rFonts w:ascii="Calibri" w:eastAsia="Calibri" w:hAnsi="Calibri" w:cs="Calibri"/>
          <w:b/>
          <w:bCs/>
          <w:color w:val="000000"/>
          <w:shd w:val="clear" w:color="auto" w:fill="FFFFFF"/>
        </w:rPr>
        <w:t>Σ</w:t>
      </w:r>
      <w:r w:rsidR="00384E94" w:rsidRPr="0008048F"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 Π48 </w:t>
      </w:r>
      <w:r w:rsidR="00B4360E" w:rsidRPr="0008048F">
        <w:rPr>
          <w:rFonts w:ascii="Calibri" w:eastAsia="Calibri" w:hAnsi="Calibri" w:cs="Calibri"/>
          <w:b/>
          <w:bCs/>
          <w:color w:val="000000"/>
          <w:shd w:val="clear" w:color="auto" w:fill="FFFFFF"/>
        </w:rPr>
        <w:t>ΠΛΟΗΓΙΚΟΥ ΣΤΑΘΜΟΥ ΗΡΑΚΛΕΙΟΥ</w:t>
      </w:r>
    </w:p>
    <w:p w:rsidR="007C0A74" w:rsidRPr="0008048F" w:rsidRDefault="007C0A74" w:rsidP="00B4360E">
      <w:pPr>
        <w:rPr>
          <w:rFonts w:ascii="Calibri" w:hAnsi="Calibri" w:cs="Calibri"/>
          <w:b/>
        </w:rPr>
      </w:pPr>
    </w:p>
    <w:p w:rsidR="0008048F" w:rsidRPr="0008048F" w:rsidRDefault="0008048F" w:rsidP="00B4360E">
      <w:pPr>
        <w:rPr>
          <w:rFonts w:ascii="Calibri" w:hAnsi="Calibri" w:cs="Calibri"/>
          <w:b/>
        </w:rPr>
      </w:pPr>
    </w:p>
    <w:p w:rsidR="00B4360E" w:rsidRPr="0008048F" w:rsidRDefault="00B4360E" w:rsidP="00B4360E">
      <w:pPr>
        <w:rPr>
          <w:rFonts w:ascii="Calibri" w:hAnsi="Calibri" w:cs="Calibri"/>
        </w:rPr>
      </w:pPr>
      <w:r w:rsidRPr="0008048F">
        <w:rPr>
          <w:rFonts w:ascii="Calibri" w:hAnsi="Calibri" w:cs="Calibri"/>
          <w:b/>
        </w:rPr>
        <w:t>Ι. ΓΕΝΙΚΑ</w:t>
      </w:r>
    </w:p>
    <w:p w:rsidR="00B4360E" w:rsidRPr="0008048F" w:rsidRDefault="00B4360E" w:rsidP="00FA12B6">
      <w:pPr>
        <w:tabs>
          <w:tab w:val="num" w:pos="0"/>
          <w:tab w:val="left" w:pos="1418"/>
        </w:tabs>
        <w:jc w:val="both"/>
        <w:rPr>
          <w:rFonts w:ascii="Calibri" w:hAnsi="Calibri" w:cs="Calibri"/>
        </w:rPr>
      </w:pPr>
      <w:r w:rsidRPr="0008048F">
        <w:rPr>
          <w:rFonts w:asciiTheme="minorHAnsi" w:hAnsiTheme="minorHAnsi" w:cs="Arial"/>
        </w:rPr>
        <w:t>Στο παρόν έγγραφο περιγράφονται οι τεχνικές απαιτήσεις αναφορικά με τ</w:t>
      </w:r>
      <w:r w:rsidR="00D9494C">
        <w:rPr>
          <w:rFonts w:asciiTheme="minorHAnsi" w:hAnsiTheme="minorHAnsi" w:cs="Arial"/>
        </w:rPr>
        <w:t>ις</w:t>
      </w:r>
      <w:r w:rsidRPr="0008048F">
        <w:rPr>
          <w:rFonts w:asciiTheme="minorHAnsi" w:hAnsiTheme="minorHAnsi" w:cs="Arial"/>
        </w:rPr>
        <w:t xml:space="preserve"> </w:t>
      </w:r>
      <w:r w:rsidR="006035C5" w:rsidRPr="0008048F">
        <w:rPr>
          <w:rFonts w:asciiTheme="minorHAnsi" w:hAnsiTheme="minorHAnsi" w:cs="Arial"/>
          <w:color w:val="1C1C1C"/>
        </w:rPr>
        <w:t>εργασί</w:t>
      </w:r>
      <w:r w:rsidR="00D9494C">
        <w:rPr>
          <w:rFonts w:asciiTheme="minorHAnsi" w:hAnsiTheme="minorHAnsi" w:cs="Arial"/>
          <w:color w:val="1C1C1C"/>
        </w:rPr>
        <w:t>ες</w:t>
      </w:r>
      <w:r w:rsidR="006035C5" w:rsidRPr="0008048F">
        <w:rPr>
          <w:rFonts w:asciiTheme="minorHAnsi" w:hAnsiTheme="minorHAnsi" w:cs="Arial"/>
          <w:color w:val="1C1C1C"/>
        </w:rPr>
        <w:t xml:space="preserve"> συντήρησης</w:t>
      </w:r>
      <w:r w:rsidR="00D9494C">
        <w:rPr>
          <w:rFonts w:asciiTheme="minorHAnsi" w:hAnsiTheme="minorHAnsi" w:cs="Arial"/>
          <w:color w:val="1C1C1C"/>
        </w:rPr>
        <w:t xml:space="preserve"> και επισκευής</w:t>
      </w:r>
      <w:r w:rsidR="006841D9">
        <w:rPr>
          <w:rFonts w:asciiTheme="minorHAnsi" w:hAnsiTheme="minorHAnsi" w:cs="Arial"/>
          <w:color w:val="1C1C1C"/>
        </w:rPr>
        <w:t xml:space="preserve"> της </w:t>
      </w:r>
      <w:proofErr w:type="spellStart"/>
      <w:r w:rsidR="006841D9">
        <w:rPr>
          <w:rFonts w:asciiTheme="minorHAnsi" w:hAnsiTheme="minorHAnsi" w:cs="Arial"/>
          <w:color w:val="1C1C1C"/>
        </w:rPr>
        <w:t>πλοηγίδας</w:t>
      </w:r>
      <w:proofErr w:type="spellEnd"/>
      <w:r w:rsidR="006841D9">
        <w:rPr>
          <w:rFonts w:asciiTheme="minorHAnsi" w:hAnsiTheme="minorHAnsi" w:cs="Arial"/>
          <w:color w:val="1C1C1C"/>
        </w:rPr>
        <w:t xml:space="preserve"> Π48 </w:t>
      </w:r>
      <w:r w:rsidR="006035C5" w:rsidRPr="0008048F">
        <w:rPr>
          <w:rFonts w:asciiTheme="minorHAnsi" w:hAnsiTheme="minorHAnsi" w:cs="Arial"/>
          <w:color w:val="1C1C1C"/>
        </w:rPr>
        <w:t>(</w:t>
      </w:r>
      <w:proofErr w:type="spellStart"/>
      <w:r w:rsidR="006035C5" w:rsidRPr="0008048F">
        <w:rPr>
          <w:rFonts w:asciiTheme="minorHAnsi" w:hAnsiTheme="minorHAnsi" w:cs="Arial"/>
          <w:color w:val="1C1C1C"/>
          <w:lang w:val="en-US"/>
        </w:rPr>
        <w:t>cpv</w:t>
      </w:r>
      <w:proofErr w:type="spellEnd"/>
      <w:r w:rsidR="006035C5" w:rsidRPr="0008048F">
        <w:rPr>
          <w:rFonts w:asciiTheme="minorHAnsi" w:hAnsiTheme="minorHAnsi" w:cs="Arial"/>
          <w:color w:val="1C1C1C"/>
        </w:rPr>
        <w:t xml:space="preserve"> προμήθειας:</w:t>
      </w:r>
      <w:r w:rsidR="00D9494C">
        <w:rPr>
          <w:rFonts w:asciiTheme="minorHAnsi" w:hAnsiTheme="minorHAnsi" w:cs="Arial"/>
          <w:color w:val="1C1C1C"/>
        </w:rPr>
        <w:t>50244000-7</w:t>
      </w:r>
      <w:r w:rsidR="006035C5" w:rsidRPr="0008048F">
        <w:rPr>
          <w:rFonts w:asciiTheme="minorHAnsi" w:hAnsiTheme="minorHAnsi" w:cs="Arial"/>
          <w:color w:val="1C1C1C"/>
        </w:rPr>
        <w:t>)</w:t>
      </w:r>
      <w:r w:rsidR="006841D9">
        <w:rPr>
          <w:rFonts w:asciiTheme="minorHAnsi" w:hAnsiTheme="minorHAnsi" w:cs="Arial"/>
          <w:color w:val="1C1C1C"/>
        </w:rPr>
        <w:t>.</w:t>
      </w:r>
    </w:p>
    <w:p w:rsidR="0008048F" w:rsidRDefault="0008048F" w:rsidP="00B4360E">
      <w:pPr>
        <w:jc w:val="both"/>
        <w:rPr>
          <w:rFonts w:ascii="Calibri" w:hAnsi="Calibri" w:cs="Calibri"/>
          <w:b/>
          <w:bCs/>
        </w:rPr>
      </w:pPr>
    </w:p>
    <w:p w:rsidR="008C5C92" w:rsidRPr="0008048F" w:rsidRDefault="008C5C92" w:rsidP="00B4360E">
      <w:pPr>
        <w:jc w:val="both"/>
        <w:rPr>
          <w:rFonts w:ascii="Calibri" w:hAnsi="Calibri" w:cs="Calibri"/>
          <w:b/>
          <w:bCs/>
        </w:rPr>
      </w:pPr>
    </w:p>
    <w:p w:rsidR="00B4360E" w:rsidRPr="0008048F" w:rsidRDefault="00B4360E" w:rsidP="00B4360E">
      <w:pPr>
        <w:jc w:val="both"/>
        <w:rPr>
          <w:rFonts w:ascii="Calibri" w:hAnsi="Calibri" w:cs="Calibri"/>
        </w:rPr>
      </w:pPr>
      <w:r w:rsidRPr="0008048F">
        <w:rPr>
          <w:rFonts w:ascii="Calibri" w:hAnsi="Calibri" w:cs="Calibri"/>
          <w:b/>
          <w:bCs/>
        </w:rPr>
        <w:t xml:space="preserve">ΙΙ. </w:t>
      </w:r>
      <w:r w:rsidRPr="0008048F">
        <w:rPr>
          <w:rFonts w:ascii="Calibri" w:hAnsi="Calibri" w:cs="Calibri"/>
          <w:b/>
        </w:rPr>
        <w:t>Π</w:t>
      </w:r>
      <w:r w:rsidRPr="0008048F">
        <w:rPr>
          <w:rFonts w:ascii="Calibri" w:hAnsi="Calibri" w:cs="Calibri"/>
          <w:b/>
          <w:bCs/>
        </w:rPr>
        <w:t>ΡΟΫΠΟΛΟΓΙΣΜΟΣ ΔΑΠΑΝΗΣ</w:t>
      </w:r>
    </w:p>
    <w:p w:rsidR="00970C86" w:rsidRDefault="00B4360E" w:rsidP="00C473AA">
      <w:pPr>
        <w:tabs>
          <w:tab w:val="num" w:pos="0"/>
        </w:tabs>
        <w:jc w:val="both"/>
        <w:rPr>
          <w:rFonts w:ascii="Calibri" w:hAnsi="Calibri"/>
          <w:color w:val="1C1C1C"/>
        </w:rPr>
      </w:pPr>
      <w:r w:rsidRPr="0008048F">
        <w:rPr>
          <w:rFonts w:ascii="Calibri" w:hAnsi="Calibri" w:cs="Calibri"/>
        </w:rPr>
        <w:t xml:space="preserve">Η προϋπολογισθείσα δαπάνη </w:t>
      </w:r>
      <w:r w:rsidR="007C56A2" w:rsidRPr="0008048F">
        <w:rPr>
          <w:rFonts w:ascii="Calibri" w:hAnsi="Calibri" w:cs="Calibri"/>
        </w:rPr>
        <w:t xml:space="preserve">που </w:t>
      </w:r>
      <w:r w:rsidRPr="0008048F">
        <w:rPr>
          <w:rFonts w:ascii="Calibri" w:hAnsi="Calibri" w:cs="Calibri"/>
        </w:rPr>
        <w:t xml:space="preserve">ανέρχεται συνολικά στο ποσό των </w:t>
      </w:r>
      <w:r w:rsidR="00384E94" w:rsidRPr="0008048F">
        <w:rPr>
          <w:rFonts w:ascii="Calibri" w:hAnsi="Calibri" w:cs="Calibri"/>
          <w:bCs/>
        </w:rPr>
        <w:t xml:space="preserve"> </w:t>
      </w:r>
      <w:r w:rsidR="00427679">
        <w:rPr>
          <w:rFonts w:ascii="Calibri" w:hAnsi="Calibri" w:cs="Calibri"/>
          <w:bCs/>
        </w:rPr>
        <w:t>χιλίων τρι</w:t>
      </w:r>
      <w:r w:rsidR="00547A99">
        <w:rPr>
          <w:rFonts w:ascii="Calibri" w:hAnsi="Calibri" w:cs="Calibri"/>
          <w:bCs/>
        </w:rPr>
        <w:t>α</w:t>
      </w:r>
      <w:r w:rsidR="00427679">
        <w:rPr>
          <w:rFonts w:ascii="Calibri" w:hAnsi="Calibri" w:cs="Calibri"/>
          <w:bCs/>
        </w:rPr>
        <w:t xml:space="preserve">κοσίων ογδόντα ευρώ </w:t>
      </w:r>
      <w:r w:rsidR="00D9494C" w:rsidRPr="005D3F3B">
        <w:rPr>
          <w:rFonts w:ascii="Calibri" w:hAnsi="Calibri" w:cs="Calibri"/>
          <w:bCs/>
        </w:rPr>
        <w:t>#</w:t>
      </w:r>
      <w:r w:rsidR="00427679">
        <w:rPr>
          <w:rFonts w:ascii="Calibri" w:hAnsi="Calibri" w:cs="Calibri"/>
          <w:bCs/>
        </w:rPr>
        <w:t>1.3</w:t>
      </w:r>
      <w:r w:rsidR="00D9494C">
        <w:rPr>
          <w:rFonts w:ascii="Calibri" w:hAnsi="Calibri" w:cs="Calibri"/>
          <w:bCs/>
        </w:rPr>
        <w:t>8</w:t>
      </w:r>
      <w:r w:rsidR="00427679">
        <w:rPr>
          <w:rFonts w:ascii="Calibri" w:hAnsi="Calibri" w:cs="Calibri"/>
          <w:bCs/>
        </w:rPr>
        <w:t>0</w:t>
      </w:r>
      <w:r w:rsidR="00D9494C">
        <w:rPr>
          <w:rFonts w:ascii="Calibri" w:hAnsi="Calibri" w:cs="Calibri"/>
          <w:bCs/>
        </w:rPr>
        <w:t>,00</w:t>
      </w:r>
      <w:r w:rsidR="00D9494C" w:rsidRPr="005D3F3B">
        <w:rPr>
          <w:rFonts w:ascii="Calibri" w:hAnsi="Calibri" w:cs="Calibri"/>
          <w:bCs/>
        </w:rPr>
        <w:t xml:space="preserve">€# </w:t>
      </w:r>
      <w:r w:rsidRPr="0008048F">
        <w:rPr>
          <w:rFonts w:ascii="Calibri" w:hAnsi="Calibri" w:cs="Calibri"/>
        </w:rPr>
        <w:t>συμπεριλαμβανομέν</w:t>
      </w:r>
      <w:r w:rsidR="00EB0325" w:rsidRPr="0008048F">
        <w:rPr>
          <w:rFonts w:ascii="Calibri" w:hAnsi="Calibri" w:cs="Calibri"/>
        </w:rPr>
        <w:t>ων  κρατήσεων υπέρ δημοσίου,</w:t>
      </w:r>
      <w:r w:rsidRPr="0008048F">
        <w:rPr>
          <w:rFonts w:ascii="Calibri" w:hAnsi="Calibri" w:cs="Calibri"/>
        </w:rPr>
        <w:t xml:space="preserve"> θα χρηματοδοτηθεί από τον προϋπολογισμό του Κεφαλαίου Πλοηγικής Υπηρεσία</w:t>
      </w:r>
      <w:r w:rsidR="006841D9">
        <w:rPr>
          <w:rFonts w:ascii="Calibri" w:hAnsi="Calibri" w:cs="Calibri"/>
        </w:rPr>
        <w:t>ς</w:t>
      </w:r>
      <w:r w:rsidRPr="0008048F">
        <w:rPr>
          <w:rFonts w:ascii="Calibri" w:hAnsi="Calibri" w:cs="Calibri"/>
        </w:rPr>
        <w:t xml:space="preserve"> και θα πληρωθεί από την παγία του Πλοηγικού Σταθμού Ηρακλείου.  </w:t>
      </w:r>
      <w:r w:rsidR="00EB0325" w:rsidRPr="0008048F">
        <w:rPr>
          <w:rFonts w:ascii="Calibri" w:hAnsi="Calibri" w:cs="Calibri"/>
        </w:rPr>
        <w:t xml:space="preserve">Η προμήθεια απαλλάσσεται ΦΠΑ </w:t>
      </w:r>
      <w:r w:rsidR="00323200" w:rsidRPr="0008048F">
        <w:rPr>
          <w:rFonts w:ascii="Calibri" w:hAnsi="Calibri" w:cs="Calibri"/>
        </w:rPr>
        <w:t xml:space="preserve"> </w:t>
      </w:r>
      <w:r w:rsidR="00EB0325" w:rsidRPr="0008048F">
        <w:rPr>
          <w:rFonts w:ascii="Calibri" w:hAnsi="Calibri" w:cs="Calibri"/>
        </w:rPr>
        <w:t xml:space="preserve">βάσει </w:t>
      </w:r>
      <w:r w:rsidR="00323200" w:rsidRPr="0008048F">
        <w:rPr>
          <w:rFonts w:ascii="Calibri" w:hAnsi="Calibri" w:cs="Calibri"/>
        </w:rPr>
        <w:t xml:space="preserve"> </w:t>
      </w:r>
      <w:r w:rsidR="007C56A2" w:rsidRPr="0008048F">
        <w:rPr>
          <w:rFonts w:ascii="Calibri" w:hAnsi="Calibri"/>
          <w:color w:val="1C1C1C"/>
        </w:rPr>
        <w:t xml:space="preserve"> ν. 2859/2000. </w:t>
      </w:r>
    </w:p>
    <w:p w:rsidR="005E4998" w:rsidRPr="00970C86" w:rsidRDefault="00B4360E" w:rsidP="00C473AA">
      <w:pPr>
        <w:tabs>
          <w:tab w:val="num" w:pos="0"/>
        </w:tabs>
        <w:jc w:val="both"/>
        <w:rPr>
          <w:rFonts w:ascii="Calibri" w:hAnsi="Calibri"/>
          <w:color w:val="1C1C1C"/>
        </w:rPr>
      </w:pPr>
      <w:r w:rsidRPr="0008048F">
        <w:rPr>
          <w:rFonts w:ascii="Calibri" w:hAnsi="Calibri" w:cs="Calibri"/>
          <w:shd w:val="clear" w:color="auto" w:fill="FFFFFF"/>
        </w:rPr>
        <w:t>Οι προσφέροντες θα πρέπει να καταθέσουν προσφορά για το σύνολο των ειδών τα οποία περιγράφονται αναλυτικά στους ακόλουθους πίνακες λαμβάνοντας υπόψη τους επιμέρους προϋπολογισμούς.</w:t>
      </w:r>
    </w:p>
    <w:p w:rsidR="00EE1352" w:rsidRDefault="00C24CB1" w:rsidP="00C473AA">
      <w:pPr>
        <w:tabs>
          <w:tab w:val="num" w:pos="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Τα υλικά που θα χρησιμοποιηθούν για τις ως άνω εργασίες θα διατεθούν από τον ανάδοχο και το κόστος τους συμπεριλαμβάνεται στην προϋπολογισθείσα δαπάνη. </w:t>
      </w:r>
    </w:p>
    <w:p w:rsidR="008C5C92" w:rsidRPr="00C24CB1" w:rsidRDefault="008C5C92" w:rsidP="00C473AA">
      <w:pPr>
        <w:tabs>
          <w:tab w:val="num" w:pos="0"/>
        </w:tabs>
        <w:spacing w:after="120"/>
        <w:jc w:val="both"/>
        <w:rPr>
          <w:rFonts w:ascii="Calibri" w:hAnsi="Calibri" w:cs="Calibri"/>
        </w:rPr>
      </w:pPr>
    </w:p>
    <w:p w:rsidR="00BA0AFB" w:rsidRPr="0008048F" w:rsidRDefault="00B4360E" w:rsidP="00C473AA">
      <w:pPr>
        <w:tabs>
          <w:tab w:val="num" w:pos="0"/>
        </w:tabs>
        <w:spacing w:after="120"/>
        <w:jc w:val="both"/>
        <w:rPr>
          <w:rFonts w:ascii="Calibri" w:hAnsi="Calibri" w:cs="Calibri"/>
          <w:b/>
        </w:rPr>
      </w:pPr>
      <w:r w:rsidRPr="0008048F">
        <w:rPr>
          <w:rFonts w:ascii="Calibri" w:hAnsi="Calibri" w:cs="Calibri"/>
          <w:b/>
        </w:rPr>
        <w:t>III. ΚΡΙΤΗΡΙΟ ΚΑΤΑΚΥΡΩΣΗΣ</w:t>
      </w:r>
    </w:p>
    <w:p w:rsidR="00B4360E" w:rsidRPr="0008048F" w:rsidRDefault="00B4360E" w:rsidP="00C473AA">
      <w:pPr>
        <w:tabs>
          <w:tab w:val="num" w:pos="0"/>
        </w:tabs>
        <w:spacing w:after="120"/>
        <w:jc w:val="both"/>
        <w:rPr>
          <w:rFonts w:ascii="Calibri" w:hAnsi="Calibri" w:cs="Calibri"/>
        </w:rPr>
      </w:pPr>
      <w:r w:rsidRPr="0008048F">
        <w:rPr>
          <w:rFonts w:ascii="Calibri" w:hAnsi="Calibri" w:cs="Calibri"/>
        </w:rPr>
        <w:t xml:space="preserve">Ως </w:t>
      </w:r>
      <w:r w:rsidR="00273347">
        <w:rPr>
          <w:rFonts w:ascii="Calibri" w:hAnsi="Calibri" w:cs="Calibri"/>
        </w:rPr>
        <w:t xml:space="preserve">κριτήριο κατακύρωσης ορίζεται η </w:t>
      </w:r>
      <w:r w:rsidRPr="0008048F">
        <w:rPr>
          <w:rFonts w:ascii="Calibri" w:hAnsi="Calibri" w:cs="Calibri"/>
        </w:rPr>
        <w:t>πλέον συμφέρουσα από οικονομική άποψη προσφορά μόνο βάσει τιμής.</w:t>
      </w:r>
    </w:p>
    <w:p w:rsidR="007A02DF" w:rsidRDefault="007A02DF" w:rsidP="005E4998">
      <w:pPr>
        <w:tabs>
          <w:tab w:val="left" w:pos="426"/>
          <w:tab w:val="left" w:pos="7340"/>
          <w:tab w:val="left" w:pos="9781"/>
        </w:tabs>
        <w:spacing w:before="57" w:after="57" w:line="100" w:lineRule="atLeast"/>
        <w:ind w:left="357" w:hanging="35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C5C92" w:rsidRDefault="008C5C92" w:rsidP="005E4998">
      <w:pPr>
        <w:tabs>
          <w:tab w:val="left" w:pos="426"/>
          <w:tab w:val="left" w:pos="7340"/>
          <w:tab w:val="left" w:pos="9781"/>
        </w:tabs>
        <w:spacing w:before="57" w:after="57" w:line="100" w:lineRule="atLeast"/>
        <w:ind w:left="357" w:hanging="357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E4998" w:rsidRDefault="00B4360E" w:rsidP="005E4998">
      <w:pPr>
        <w:tabs>
          <w:tab w:val="left" w:pos="426"/>
          <w:tab w:val="left" w:pos="7340"/>
          <w:tab w:val="left" w:pos="9781"/>
        </w:tabs>
        <w:spacing w:before="57" w:after="57" w:line="100" w:lineRule="atLeast"/>
        <w:ind w:left="357" w:hanging="357"/>
        <w:jc w:val="both"/>
        <w:rPr>
          <w:rFonts w:ascii="Calibri" w:eastAsia="Calibri" w:hAnsi="Calibri" w:cs="Calibri"/>
          <w:b/>
          <w:sz w:val="22"/>
          <w:szCs w:val="22"/>
        </w:rPr>
      </w:pPr>
      <w:r w:rsidRPr="00336297">
        <w:rPr>
          <w:rFonts w:ascii="Calibri" w:hAnsi="Calibri" w:cs="Calibri"/>
          <w:b/>
          <w:bCs/>
          <w:sz w:val="22"/>
          <w:szCs w:val="22"/>
        </w:rPr>
        <w:t>Ι</w:t>
      </w:r>
      <w:r w:rsidRPr="00336297">
        <w:rPr>
          <w:rFonts w:ascii="Calibri" w:hAnsi="Calibri" w:cs="Calibri"/>
          <w:b/>
          <w:bCs/>
          <w:sz w:val="22"/>
          <w:szCs w:val="22"/>
          <w:lang w:val="en-US"/>
        </w:rPr>
        <w:t>V</w:t>
      </w:r>
      <w:r w:rsidRPr="00336297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11660E">
        <w:rPr>
          <w:rFonts w:ascii="Calibri" w:hAnsi="Calibri" w:cs="Calibri"/>
          <w:b/>
          <w:bCs/>
          <w:sz w:val="22"/>
          <w:szCs w:val="22"/>
        </w:rPr>
        <w:t xml:space="preserve">ΠΕΡΙΓΡΑΦΗ ΥΠΗΡΕΣΙΩΝ </w:t>
      </w:r>
      <w:r w:rsidR="006976C5">
        <w:rPr>
          <w:rFonts w:ascii="Calibri" w:hAnsi="Calibri" w:cs="Calibri"/>
          <w:b/>
          <w:bCs/>
          <w:sz w:val="22"/>
          <w:szCs w:val="22"/>
        </w:rPr>
        <w:t>:</w:t>
      </w:r>
    </w:p>
    <w:p w:rsidR="00B4360E" w:rsidRPr="005C5E4C" w:rsidRDefault="00184C40" w:rsidP="00653F35">
      <w:pPr>
        <w:tabs>
          <w:tab w:val="left" w:pos="0"/>
          <w:tab w:val="left" w:pos="7340"/>
          <w:tab w:val="left" w:pos="9781"/>
        </w:tabs>
        <w:spacing w:before="57" w:after="57" w:line="1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O</w:t>
      </w:r>
      <w:r w:rsidR="007A02DF">
        <w:rPr>
          <w:rFonts w:ascii="Calibri" w:hAnsi="Calibri" w:cs="Calibri"/>
          <w:sz w:val="22"/>
          <w:szCs w:val="22"/>
        </w:rPr>
        <w:t xml:space="preserve">ι υπό προμήθεια υπηρεσίες και </w:t>
      </w:r>
      <w:r w:rsidR="00653F35">
        <w:rPr>
          <w:rFonts w:ascii="Calibri" w:hAnsi="Calibri" w:cs="Calibri"/>
          <w:sz w:val="22"/>
          <w:szCs w:val="22"/>
        </w:rPr>
        <w:t xml:space="preserve">ενδεικτικά </w:t>
      </w:r>
      <w:r w:rsidR="007A02DF">
        <w:rPr>
          <w:rFonts w:ascii="Calibri" w:hAnsi="Calibri" w:cs="Calibri"/>
          <w:sz w:val="22"/>
          <w:szCs w:val="22"/>
        </w:rPr>
        <w:t xml:space="preserve">τα υλικά που θα χρησιμοποιηθούν </w:t>
      </w:r>
      <w:r w:rsidR="00B4360E">
        <w:rPr>
          <w:rFonts w:ascii="Calibri" w:hAnsi="Calibri" w:cs="Calibri"/>
          <w:sz w:val="22"/>
          <w:szCs w:val="22"/>
        </w:rPr>
        <w:t xml:space="preserve">   αναγράφονται στον  πίνακα που ακολουθεί:</w:t>
      </w:r>
      <w:r w:rsidR="00B4360E" w:rsidRPr="005C5E4C">
        <w:rPr>
          <w:rFonts w:ascii="Calibri" w:hAnsi="Calibri" w:cs="Calibri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893"/>
        <w:gridCol w:w="3184"/>
        <w:gridCol w:w="1227"/>
        <w:gridCol w:w="1578"/>
        <w:gridCol w:w="804"/>
        <w:gridCol w:w="1926"/>
      </w:tblGrid>
      <w:tr w:rsidR="00730B58" w:rsidRPr="00273347" w:rsidTr="00273347">
        <w:trPr>
          <w:trHeight w:val="502"/>
        </w:trPr>
        <w:tc>
          <w:tcPr>
            <w:tcW w:w="893" w:type="dxa"/>
            <w:shd w:val="pct12" w:color="auto" w:fill="FFFFFF"/>
            <w:vAlign w:val="center"/>
          </w:tcPr>
          <w:p w:rsidR="00730B58" w:rsidRPr="00273347" w:rsidRDefault="00730B58" w:rsidP="00273347">
            <w:pPr>
              <w:pStyle w:val="a7"/>
              <w:jc w:val="center"/>
              <w:rPr>
                <w:rFonts w:asciiTheme="minorHAnsi" w:hAnsiTheme="minorHAnsi" w:cstheme="minorHAnsi"/>
                <w:b/>
              </w:rPr>
            </w:pPr>
            <w:r w:rsidRPr="00273347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3184" w:type="dxa"/>
            <w:shd w:val="pct12" w:color="auto" w:fill="FFFFFF"/>
            <w:vAlign w:val="center"/>
          </w:tcPr>
          <w:p w:rsidR="00730B58" w:rsidRPr="00273347" w:rsidRDefault="00730B58" w:rsidP="00273347">
            <w:pPr>
              <w:pStyle w:val="a7"/>
              <w:jc w:val="center"/>
              <w:rPr>
                <w:rFonts w:asciiTheme="minorHAnsi" w:hAnsiTheme="minorHAnsi" w:cstheme="minorHAnsi"/>
                <w:b/>
              </w:rPr>
            </w:pPr>
            <w:r w:rsidRPr="00273347">
              <w:rPr>
                <w:rFonts w:asciiTheme="minorHAnsi" w:hAnsiTheme="minorHAnsi" w:cstheme="minorHAnsi"/>
                <w:b/>
                <w:sz w:val="22"/>
                <w:szCs w:val="22"/>
              </w:rPr>
              <w:t>ΕΙΔΟΣ</w:t>
            </w:r>
          </w:p>
        </w:tc>
        <w:tc>
          <w:tcPr>
            <w:tcW w:w="1227" w:type="dxa"/>
            <w:shd w:val="pct12" w:color="auto" w:fill="FFFFFF"/>
            <w:vAlign w:val="center"/>
          </w:tcPr>
          <w:p w:rsidR="00730B58" w:rsidRPr="00273347" w:rsidRDefault="00730B58" w:rsidP="00273347">
            <w:pPr>
              <w:pStyle w:val="a7"/>
              <w:jc w:val="center"/>
              <w:rPr>
                <w:rFonts w:asciiTheme="minorHAnsi" w:hAnsiTheme="minorHAnsi" w:cstheme="minorHAnsi"/>
                <w:b/>
              </w:rPr>
            </w:pPr>
            <w:r w:rsidRPr="00273347">
              <w:rPr>
                <w:rFonts w:asciiTheme="minorHAnsi" w:hAnsiTheme="minorHAnsi" w:cstheme="minorHAnsi"/>
                <w:b/>
                <w:sz w:val="22"/>
                <w:szCs w:val="22"/>
              </w:rPr>
              <w:t>ΤΕΜΑΧΙΑ</w:t>
            </w:r>
          </w:p>
        </w:tc>
        <w:tc>
          <w:tcPr>
            <w:tcW w:w="1578" w:type="dxa"/>
            <w:shd w:val="pct12" w:color="auto" w:fill="FFFFFF"/>
            <w:vAlign w:val="center"/>
          </w:tcPr>
          <w:p w:rsidR="00730B58" w:rsidRPr="00273347" w:rsidRDefault="00730B58" w:rsidP="00273347">
            <w:pPr>
              <w:pStyle w:val="a7"/>
              <w:jc w:val="center"/>
              <w:rPr>
                <w:rFonts w:asciiTheme="minorHAnsi" w:hAnsiTheme="minorHAnsi" w:cstheme="minorHAnsi"/>
                <w:b/>
              </w:rPr>
            </w:pPr>
            <w:r w:rsidRPr="002733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CPV</w:t>
            </w:r>
          </w:p>
        </w:tc>
        <w:tc>
          <w:tcPr>
            <w:tcW w:w="804" w:type="dxa"/>
            <w:shd w:val="pct12" w:color="auto" w:fill="FFFFFF"/>
            <w:vAlign w:val="center"/>
          </w:tcPr>
          <w:p w:rsidR="00730B58" w:rsidRPr="00273347" w:rsidRDefault="00730B58" w:rsidP="00273347">
            <w:pPr>
              <w:pStyle w:val="a7"/>
              <w:jc w:val="center"/>
              <w:rPr>
                <w:rFonts w:asciiTheme="minorHAnsi" w:hAnsiTheme="minorHAnsi" w:cstheme="minorHAnsi"/>
                <w:b/>
              </w:rPr>
            </w:pPr>
            <w:r w:rsidRPr="00273347">
              <w:rPr>
                <w:rFonts w:asciiTheme="minorHAnsi" w:hAnsiTheme="minorHAnsi" w:cstheme="minorHAnsi"/>
                <w:b/>
                <w:sz w:val="22"/>
                <w:szCs w:val="22"/>
              </w:rPr>
              <w:t>ΚΑΕ</w:t>
            </w:r>
          </w:p>
        </w:tc>
        <w:tc>
          <w:tcPr>
            <w:tcW w:w="1926" w:type="dxa"/>
            <w:shd w:val="pct12" w:color="auto" w:fill="FFFFFF"/>
            <w:vAlign w:val="center"/>
          </w:tcPr>
          <w:p w:rsidR="0030166C" w:rsidRPr="00273347" w:rsidRDefault="0030166C" w:rsidP="00273347">
            <w:pPr>
              <w:pStyle w:val="a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3347">
              <w:rPr>
                <w:rFonts w:asciiTheme="minorHAnsi" w:hAnsiTheme="minorHAnsi" w:cstheme="minorHAnsi"/>
                <w:b/>
                <w:sz w:val="20"/>
                <w:szCs w:val="20"/>
              </w:rPr>
              <w:t>ΕΠΙΜΕΡΟΥΣ</w:t>
            </w:r>
          </w:p>
          <w:p w:rsidR="00730B58" w:rsidRPr="00273347" w:rsidRDefault="00730B58" w:rsidP="00273347">
            <w:pPr>
              <w:pStyle w:val="a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3347">
              <w:rPr>
                <w:rFonts w:asciiTheme="minorHAnsi" w:hAnsiTheme="minorHAnsi" w:cstheme="minorHAnsi"/>
                <w:b/>
                <w:sz w:val="20"/>
                <w:szCs w:val="20"/>
              </w:rPr>
              <w:t>ΠΡΟΫΠΟΛΟΓΙΣΜΟΣ</w:t>
            </w:r>
          </w:p>
        </w:tc>
      </w:tr>
      <w:tr w:rsidR="00730B58" w:rsidRPr="00273347" w:rsidTr="00273347">
        <w:trPr>
          <w:trHeight w:val="700"/>
        </w:trPr>
        <w:tc>
          <w:tcPr>
            <w:tcW w:w="893" w:type="dxa"/>
            <w:shd w:val="clear" w:color="auto" w:fill="FFFFFF"/>
            <w:vAlign w:val="center"/>
          </w:tcPr>
          <w:p w:rsidR="00730B58" w:rsidRPr="00273347" w:rsidRDefault="00730B58" w:rsidP="00273347">
            <w:pPr>
              <w:pStyle w:val="a7"/>
              <w:jc w:val="center"/>
              <w:rPr>
                <w:rFonts w:asciiTheme="minorHAnsi" w:hAnsiTheme="minorHAnsi" w:cstheme="minorHAnsi"/>
              </w:rPr>
            </w:pPr>
            <w:r w:rsidRPr="00273347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3184" w:type="dxa"/>
            <w:shd w:val="clear" w:color="auto" w:fill="FFFFFF"/>
            <w:vAlign w:val="center"/>
          </w:tcPr>
          <w:p w:rsidR="00730B58" w:rsidRPr="00A977C8" w:rsidRDefault="009F5B91" w:rsidP="00A977C8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53F35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>Εργασίες επισκευής εγκάρσιων νομών δεξιών και αριστερών στο χώρο της αποθήκης</w:t>
            </w:r>
            <w:r w:rsidR="00B24F76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 xml:space="preserve"> Π48</w:t>
            </w:r>
            <w:r w:rsidRPr="00653F35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 xml:space="preserve">, αλλαγή –τοποθέτηση νέα </w:t>
            </w:r>
            <w:proofErr w:type="spellStart"/>
            <w:r w:rsidRPr="00653F35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>λαμάκια</w:t>
            </w:r>
            <w:proofErr w:type="spellEnd"/>
            <w:r w:rsidRPr="00653F35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 xml:space="preserve">  ανοξείδωτα</w:t>
            </w:r>
            <w:r w:rsidR="00653F35" w:rsidRPr="00653F35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 xml:space="preserve"> </w:t>
            </w:r>
            <w:r w:rsidRPr="00653F35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 xml:space="preserve">, αλλαγή – τοποθέτηση νέων δεστρών μπαλονιών  τριάντα (30) τεμάχια, ,αλλαγή - τοποθέτηση νέων βάσεων στήριξης δεξαμενών (τσεμπέρια) τεμάχια 2, </w:t>
            </w:r>
            <w:proofErr w:type="spellStart"/>
            <w:r w:rsidRPr="00653F35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>εξάθρωση</w:t>
            </w:r>
            <w:proofErr w:type="spellEnd"/>
            <w:r w:rsidRPr="00653F35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 xml:space="preserve"> ξύλων </w:t>
            </w:r>
            <w:r w:rsidR="00A977C8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 xml:space="preserve">από το </w:t>
            </w:r>
            <w:r w:rsidR="00A977C8"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el-GR" w:bidi="ar-SA"/>
              </w:rPr>
              <w:t>Deck</w:t>
            </w:r>
            <w:r w:rsidRPr="00653F35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 xml:space="preserve">, επανατοποθέτηση προστατευτικών </w:t>
            </w:r>
            <w:proofErr w:type="spellStart"/>
            <w:r w:rsidRPr="00653F35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>λαστίχων</w:t>
            </w:r>
            <w:proofErr w:type="spellEnd"/>
            <w:r w:rsidRPr="00653F35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>, χρήση υλικών: υγρός</w:t>
            </w:r>
            <w:r w:rsidRPr="009F5B91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 xml:space="preserve"> πολυεστέρας και καταλύτης</w:t>
            </w:r>
            <w:r w:rsidR="00254C14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 xml:space="preserve">, </w:t>
            </w:r>
            <w:r w:rsidRPr="009F5B91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 xml:space="preserve">πανί </w:t>
            </w:r>
            <w:proofErr w:type="spellStart"/>
            <w:r w:rsidR="00254C14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>υαλόπανο</w:t>
            </w:r>
            <w:proofErr w:type="spellEnd"/>
            <w:r w:rsidR="00254C14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 xml:space="preserve">  </w:t>
            </w:r>
            <w:proofErr w:type="spellStart"/>
            <w:r w:rsidR="00254C14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>τριπάνια</w:t>
            </w:r>
            <w:proofErr w:type="spellEnd"/>
            <w:r w:rsidR="00254C14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 xml:space="preserve">  ανοξείδωτα</w:t>
            </w:r>
            <w:r w:rsidR="00A977C8" w:rsidRPr="00A977C8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 xml:space="preserve">, </w:t>
            </w:r>
            <w:r w:rsidR="00A977C8">
              <w:rPr>
                <w:rFonts w:ascii="Arial" w:eastAsia="Times New Roman" w:hAnsi="Arial" w:cs="Arial"/>
                <w:kern w:val="0"/>
                <w:sz w:val="16"/>
                <w:szCs w:val="16"/>
                <w:lang w:eastAsia="el-GR" w:bidi="ar-SA"/>
              </w:rPr>
              <w:t xml:space="preserve">βίδες ανοξείδωτες. 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30B58" w:rsidRPr="00273347" w:rsidRDefault="00800974" w:rsidP="002733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78" w:type="dxa"/>
            <w:shd w:val="clear" w:color="auto" w:fill="FFFFFF"/>
            <w:vAlign w:val="center"/>
          </w:tcPr>
          <w:p w:rsidR="00730B58" w:rsidRPr="00273347" w:rsidRDefault="009F5B91" w:rsidP="00273347">
            <w:pPr>
              <w:pStyle w:val="a7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1C1C1C"/>
              </w:rPr>
              <w:t>50244000-7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30B58" w:rsidRPr="00273347" w:rsidRDefault="009F5B91" w:rsidP="00273347">
            <w:pPr>
              <w:pStyle w:val="a7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0882</w:t>
            </w:r>
            <w:r w:rsidR="00730B58" w:rsidRPr="00273347">
              <w:rPr>
                <w:rFonts w:asciiTheme="minorHAnsi" w:hAnsiTheme="minorHAnsi" w:cstheme="minorHAnsi"/>
              </w:rPr>
              <w:t>γ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730B58" w:rsidRPr="00273347" w:rsidRDefault="00254C14" w:rsidP="00273347">
            <w:pPr>
              <w:pStyle w:val="a7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</w:t>
            </w:r>
            <w:r w:rsidR="00A52BC1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="00C84939" w:rsidRPr="00273347">
              <w:rPr>
                <w:rFonts w:asciiTheme="minorHAnsi" w:hAnsiTheme="minorHAnsi" w:cstheme="minorHAnsi"/>
              </w:rPr>
              <w:t>,00</w:t>
            </w:r>
            <w:r w:rsidR="00730B58" w:rsidRPr="00273347">
              <w:rPr>
                <w:rFonts w:asciiTheme="minorHAnsi" w:hAnsiTheme="minorHAnsi" w:cstheme="minorHAnsi"/>
              </w:rPr>
              <w:t>€</w:t>
            </w:r>
          </w:p>
        </w:tc>
      </w:tr>
    </w:tbl>
    <w:p w:rsidR="00730B58" w:rsidRDefault="00254C14" w:rsidP="0027334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426"/>
          <w:tab w:val="left" w:pos="7340"/>
          <w:tab w:val="left" w:pos="9781"/>
        </w:tabs>
        <w:spacing w:before="57" w:after="57"/>
        <w:ind w:left="-14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               </w:t>
      </w:r>
      <w:r w:rsidR="00730B58" w:rsidRPr="00273347">
        <w:rPr>
          <w:rFonts w:asciiTheme="minorHAnsi" w:eastAsia="Calibri" w:hAnsiTheme="minorHAnsi" w:cstheme="minorHAnsi"/>
          <w:b/>
          <w:sz w:val="22"/>
          <w:szCs w:val="22"/>
        </w:rPr>
        <w:t xml:space="preserve">Συνολικός προϋπολογισμός συμπεριλαμβανομένων κρατήσεων:             </w:t>
      </w:r>
      <w:r w:rsidR="00FA12B6" w:rsidRPr="00273347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</w:t>
      </w:r>
      <w:r w:rsidR="00730B58" w:rsidRPr="0027334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</w:rPr>
        <w:t>1.380</w:t>
      </w:r>
      <w:r w:rsidR="00C84939" w:rsidRPr="00273347">
        <w:rPr>
          <w:rFonts w:asciiTheme="minorHAnsi" w:eastAsia="Calibri" w:hAnsiTheme="minorHAnsi" w:cstheme="minorHAnsi"/>
          <w:b/>
          <w:sz w:val="22"/>
          <w:szCs w:val="22"/>
        </w:rPr>
        <w:t>,00</w:t>
      </w:r>
      <w:r w:rsidR="00730B58" w:rsidRPr="00273347">
        <w:rPr>
          <w:rFonts w:asciiTheme="minorHAnsi" w:eastAsia="Calibri" w:hAnsiTheme="minorHAnsi" w:cstheme="minorHAnsi"/>
          <w:b/>
          <w:sz w:val="22"/>
          <w:szCs w:val="22"/>
        </w:rPr>
        <w:t>€</w:t>
      </w:r>
      <w:r w:rsidR="00730B58">
        <w:rPr>
          <w:rFonts w:ascii="Calibri" w:eastAsia="Calibri" w:hAnsi="Calibri" w:cs="Calibri"/>
          <w:b/>
          <w:sz w:val="22"/>
          <w:szCs w:val="22"/>
        </w:rPr>
        <w:t xml:space="preserve">                                  </w:t>
      </w:r>
    </w:p>
    <w:p w:rsidR="001420E7" w:rsidRDefault="001420E7" w:rsidP="007A02DF">
      <w:pPr>
        <w:tabs>
          <w:tab w:val="num" w:pos="0"/>
        </w:tabs>
        <w:spacing w:after="120"/>
        <w:jc w:val="both"/>
        <w:rPr>
          <w:rFonts w:ascii="Calibri" w:hAnsi="Calibri" w:cs="Calibri"/>
          <w:u w:val="single"/>
        </w:rPr>
      </w:pPr>
    </w:p>
    <w:p w:rsidR="001420E7" w:rsidRDefault="001420E7" w:rsidP="007A02DF">
      <w:pPr>
        <w:tabs>
          <w:tab w:val="num" w:pos="0"/>
        </w:tabs>
        <w:spacing w:after="120"/>
        <w:jc w:val="both"/>
        <w:rPr>
          <w:rFonts w:ascii="Calibri" w:hAnsi="Calibri" w:cs="Calibri"/>
          <w:u w:val="single"/>
        </w:rPr>
      </w:pPr>
    </w:p>
    <w:p w:rsidR="001420E7" w:rsidRDefault="001420E7" w:rsidP="007A02DF">
      <w:pPr>
        <w:tabs>
          <w:tab w:val="num" w:pos="0"/>
        </w:tabs>
        <w:spacing w:after="120"/>
        <w:jc w:val="both"/>
        <w:rPr>
          <w:rFonts w:ascii="Calibri" w:hAnsi="Calibri" w:cs="Calibri"/>
          <w:u w:val="single"/>
        </w:rPr>
      </w:pPr>
    </w:p>
    <w:p w:rsidR="001420E7" w:rsidRDefault="001420E7" w:rsidP="007A02DF">
      <w:pPr>
        <w:tabs>
          <w:tab w:val="num" w:pos="0"/>
        </w:tabs>
        <w:spacing w:after="120"/>
        <w:jc w:val="both"/>
        <w:rPr>
          <w:rFonts w:ascii="Calibri" w:hAnsi="Calibri" w:cs="Calibri"/>
          <w:u w:val="single"/>
        </w:rPr>
      </w:pPr>
    </w:p>
    <w:p w:rsidR="007A02DF" w:rsidRDefault="00254C14" w:rsidP="007A02DF">
      <w:pPr>
        <w:tabs>
          <w:tab w:val="num" w:pos="0"/>
        </w:tabs>
        <w:spacing w:after="120"/>
        <w:jc w:val="both"/>
        <w:rPr>
          <w:rFonts w:ascii="Calibri" w:hAnsi="Calibri" w:cs="Calibri"/>
          <w:u w:val="single"/>
        </w:rPr>
      </w:pPr>
      <w:r w:rsidRPr="00254C14">
        <w:rPr>
          <w:rFonts w:ascii="Calibri" w:hAnsi="Calibri" w:cs="Calibri"/>
          <w:u w:val="single"/>
        </w:rPr>
        <w:t>Όλα τ</w:t>
      </w:r>
      <w:r w:rsidR="007A02DF" w:rsidRPr="00254C14">
        <w:rPr>
          <w:rFonts w:ascii="Calibri" w:hAnsi="Calibri" w:cs="Calibri"/>
          <w:u w:val="single"/>
        </w:rPr>
        <w:t xml:space="preserve">α υλικά που </w:t>
      </w:r>
      <w:r>
        <w:rPr>
          <w:rFonts w:ascii="Calibri" w:hAnsi="Calibri" w:cs="Calibri"/>
          <w:u w:val="single"/>
        </w:rPr>
        <w:t xml:space="preserve">απαιτείται να </w:t>
      </w:r>
      <w:r w:rsidR="007A02DF" w:rsidRPr="00254C14">
        <w:rPr>
          <w:rFonts w:ascii="Calibri" w:hAnsi="Calibri" w:cs="Calibri"/>
          <w:u w:val="single"/>
        </w:rPr>
        <w:t xml:space="preserve"> χρησιμοποιηθούν για τις ως άνω εργασίες θα διατεθούν από τον ανάδοχο και το κόστος τους συμπεριλαμβάνεται στην προϋπολογισθείσα δαπάνη. </w:t>
      </w:r>
    </w:p>
    <w:p w:rsidR="008C5C92" w:rsidRPr="00254C14" w:rsidRDefault="008C5C92" w:rsidP="007A02DF">
      <w:pPr>
        <w:tabs>
          <w:tab w:val="num" w:pos="0"/>
        </w:tabs>
        <w:spacing w:after="120"/>
        <w:jc w:val="both"/>
        <w:rPr>
          <w:rFonts w:ascii="Calibri" w:hAnsi="Calibri" w:cs="Calibri"/>
          <w:u w:val="single"/>
        </w:rPr>
      </w:pPr>
    </w:p>
    <w:p w:rsidR="00C45396" w:rsidRDefault="00C45396" w:rsidP="0070777F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Πριν την υποβολή της προσφοράς, κατόπιν συνεννόησης με τον Πλοηγικό Σταθμό Ηρακλείου, συνιστάται η επίσκεψη των υποψηφίων αναδόχων στην Πλοηγίδα Π48 ώστε να εκτιμηθούν οι υπό ανάθεση εργασίες. </w:t>
      </w:r>
    </w:p>
    <w:p w:rsidR="00213140" w:rsidRDefault="00213140" w:rsidP="0070777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13140" w:rsidRDefault="00213140" w:rsidP="0070777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45396" w:rsidRDefault="00C45396" w:rsidP="0070777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1660E" w:rsidRDefault="00B4360E" w:rsidP="0070777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A2E1F">
        <w:rPr>
          <w:rFonts w:ascii="Calibri" w:hAnsi="Calibri" w:cs="Calibri"/>
          <w:b/>
          <w:bCs/>
          <w:sz w:val="22"/>
          <w:szCs w:val="22"/>
        </w:rPr>
        <w:t xml:space="preserve">V.  ΤΟΠΟΣ - ΧΡΟΝΟΣ </w:t>
      </w:r>
      <w:r w:rsidR="0011660E">
        <w:rPr>
          <w:rFonts w:ascii="Calibri" w:hAnsi="Calibri" w:cs="Calibri"/>
          <w:b/>
          <w:bCs/>
          <w:sz w:val="22"/>
          <w:szCs w:val="22"/>
        </w:rPr>
        <w:t xml:space="preserve">ΠΑΡΟΧΗΣ ΥΠΗΡΕΣΙΩΝ </w:t>
      </w:r>
    </w:p>
    <w:p w:rsidR="00254C14" w:rsidRPr="001C1775" w:rsidRDefault="0070777F" w:rsidP="0070777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B4360E" w:rsidRPr="0030166C">
        <w:rPr>
          <w:rFonts w:ascii="Calibri" w:hAnsi="Calibri" w:cs="Calibri"/>
          <w:sz w:val="22"/>
          <w:szCs w:val="22"/>
        </w:rPr>
        <w:t xml:space="preserve">Ως τόπος </w:t>
      </w:r>
      <w:r w:rsidR="00A52BC1">
        <w:rPr>
          <w:rFonts w:ascii="Calibri" w:hAnsi="Calibri" w:cs="Calibri"/>
          <w:sz w:val="22"/>
          <w:szCs w:val="22"/>
        </w:rPr>
        <w:t xml:space="preserve">εκτέλεσης των </w:t>
      </w:r>
      <w:r w:rsidR="00254C14">
        <w:rPr>
          <w:rFonts w:ascii="Calibri" w:hAnsi="Calibri" w:cs="Calibri"/>
          <w:sz w:val="22"/>
          <w:szCs w:val="22"/>
        </w:rPr>
        <w:t>υπό</w:t>
      </w:r>
      <w:r w:rsidR="00A52BC1">
        <w:rPr>
          <w:rFonts w:ascii="Calibri" w:hAnsi="Calibri" w:cs="Calibri"/>
          <w:sz w:val="22"/>
          <w:szCs w:val="22"/>
        </w:rPr>
        <w:t xml:space="preserve"> ανάθεση  εργασιών </w:t>
      </w:r>
      <w:r w:rsidR="00A52BC1" w:rsidRPr="00254C14">
        <w:rPr>
          <w:rFonts w:ascii="Calibri" w:hAnsi="Calibri" w:cs="Calibri"/>
          <w:sz w:val="22"/>
          <w:szCs w:val="22"/>
        </w:rPr>
        <w:t xml:space="preserve">ορίζεται </w:t>
      </w:r>
      <w:r w:rsidR="00254C14">
        <w:rPr>
          <w:rFonts w:ascii="Calibri" w:hAnsi="Calibri" w:cs="Calibri"/>
          <w:sz w:val="22"/>
          <w:szCs w:val="22"/>
        </w:rPr>
        <w:t xml:space="preserve">ο χώρος </w:t>
      </w:r>
      <w:r w:rsidR="00A52BC1" w:rsidRPr="00254C14">
        <w:rPr>
          <w:rFonts w:ascii="Calibri" w:hAnsi="Calibri" w:cs="Calibri"/>
          <w:sz w:val="22"/>
          <w:szCs w:val="22"/>
        </w:rPr>
        <w:t>το</w:t>
      </w:r>
      <w:r w:rsidR="00254C14">
        <w:rPr>
          <w:rFonts w:ascii="Calibri" w:hAnsi="Calibri" w:cs="Calibri"/>
          <w:sz w:val="22"/>
          <w:szCs w:val="22"/>
        </w:rPr>
        <w:t>υ  συνεργείου, όπου θα βρίσκεται η Πλοηγίδα Π48 για τ</w:t>
      </w:r>
      <w:r w:rsidR="00D978E1">
        <w:rPr>
          <w:rFonts w:ascii="Calibri" w:hAnsi="Calibri" w:cs="Calibri"/>
          <w:sz w:val="22"/>
          <w:szCs w:val="22"/>
        </w:rPr>
        <w:t>ο</w:t>
      </w:r>
      <w:r w:rsidR="00254C14">
        <w:rPr>
          <w:rFonts w:ascii="Calibri" w:hAnsi="Calibri" w:cs="Calibri"/>
          <w:sz w:val="22"/>
          <w:szCs w:val="22"/>
        </w:rPr>
        <w:t xml:space="preserve">ν </w:t>
      </w:r>
      <w:r w:rsidR="00D978E1">
        <w:rPr>
          <w:rFonts w:ascii="Calibri" w:hAnsi="Calibri" w:cs="Calibri"/>
          <w:sz w:val="22"/>
          <w:szCs w:val="22"/>
        </w:rPr>
        <w:t>δεξαμενισμό της</w:t>
      </w:r>
      <w:r w:rsidR="00254C14">
        <w:rPr>
          <w:rFonts w:ascii="Calibri" w:hAnsi="Calibri" w:cs="Calibri"/>
          <w:sz w:val="22"/>
          <w:szCs w:val="22"/>
        </w:rPr>
        <w:t xml:space="preserve">, εντός λιμένα Ηρακλείου στο </w:t>
      </w:r>
      <w:r w:rsidR="0030166C" w:rsidRPr="0030166C">
        <w:rPr>
          <w:rFonts w:ascii="Calibri" w:hAnsi="Calibri" w:cs="Calibri"/>
          <w:sz w:val="22"/>
          <w:szCs w:val="22"/>
          <w:shd w:val="clear" w:color="auto" w:fill="FFFFFF"/>
        </w:rPr>
        <w:t>Ηράκλειο Κρήτης τ.κ.71202</w:t>
      </w:r>
      <w:r w:rsidR="005E5357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BA0AFB" w:rsidRPr="0030166C">
        <w:rPr>
          <w:rFonts w:ascii="Calibri" w:hAnsi="Calibri" w:cs="Calibri"/>
          <w:sz w:val="22"/>
          <w:szCs w:val="22"/>
        </w:rPr>
        <w:t xml:space="preserve"> Οι </w:t>
      </w:r>
      <w:r w:rsidR="004214D5">
        <w:rPr>
          <w:rFonts w:ascii="Calibri" w:hAnsi="Calibri" w:cs="Calibri"/>
          <w:sz w:val="22"/>
          <w:szCs w:val="22"/>
        </w:rPr>
        <w:t xml:space="preserve">υπό προμήθεια </w:t>
      </w:r>
      <w:r w:rsidR="00BA0AFB" w:rsidRPr="0030166C">
        <w:rPr>
          <w:rFonts w:ascii="Calibri" w:hAnsi="Calibri" w:cs="Calibri"/>
          <w:sz w:val="22"/>
          <w:szCs w:val="22"/>
        </w:rPr>
        <w:t>εργασ</w:t>
      </w:r>
      <w:r w:rsidRPr="0030166C">
        <w:rPr>
          <w:rFonts w:ascii="Calibri" w:hAnsi="Calibri" w:cs="Calibri"/>
          <w:sz w:val="22"/>
          <w:szCs w:val="22"/>
        </w:rPr>
        <w:t xml:space="preserve">ίες </w:t>
      </w:r>
      <w:r w:rsidR="0030166C" w:rsidRPr="0030166C">
        <w:rPr>
          <w:rFonts w:ascii="Calibri" w:hAnsi="Calibri" w:cs="Calibri"/>
          <w:sz w:val="22"/>
          <w:szCs w:val="22"/>
        </w:rPr>
        <w:t>θα εκτελεστούν</w:t>
      </w:r>
      <w:r w:rsidR="00D978E1">
        <w:rPr>
          <w:rFonts w:ascii="Calibri" w:hAnsi="Calibri" w:cs="Calibri"/>
          <w:sz w:val="22"/>
          <w:szCs w:val="22"/>
        </w:rPr>
        <w:t xml:space="preserve"> </w:t>
      </w:r>
      <w:r w:rsidR="00761745">
        <w:rPr>
          <w:rFonts w:ascii="Calibri" w:hAnsi="Calibri" w:cs="Calibri"/>
          <w:sz w:val="22"/>
          <w:szCs w:val="22"/>
        </w:rPr>
        <w:t xml:space="preserve">κατά τη διάρκεια του </w:t>
      </w:r>
      <w:r w:rsidR="00D978E1">
        <w:rPr>
          <w:rFonts w:ascii="Calibri" w:hAnsi="Calibri" w:cs="Calibri"/>
          <w:sz w:val="22"/>
          <w:szCs w:val="22"/>
        </w:rPr>
        <w:t xml:space="preserve"> δεξαμενισμ</w:t>
      </w:r>
      <w:r w:rsidR="00761745">
        <w:rPr>
          <w:rFonts w:ascii="Calibri" w:hAnsi="Calibri" w:cs="Calibri"/>
          <w:sz w:val="22"/>
          <w:szCs w:val="22"/>
        </w:rPr>
        <w:t>ού</w:t>
      </w:r>
      <w:r w:rsidR="00D978E1">
        <w:rPr>
          <w:rFonts w:ascii="Calibri" w:hAnsi="Calibri" w:cs="Calibri"/>
          <w:sz w:val="22"/>
          <w:szCs w:val="22"/>
        </w:rPr>
        <w:t xml:space="preserve"> της </w:t>
      </w:r>
      <w:proofErr w:type="spellStart"/>
      <w:r w:rsidR="00761745">
        <w:rPr>
          <w:rFonts w:ascii="Calibri" w:hAnsi="Calibri" w:cs="Calibri"/>
          <w:sz w:val="22"/>
          <w:szCs w:val="22"/>
        </w:rPr>
        <w:t>Π</w:t>
      </w:r>
      <w:r w:rsidR="00D978E1">
        <w:rPr>
          <w:rFonts w:ascii="Calibri" w:hAnsi="Calibri" w:cs="Calibri"/>
          <w:sz w:val="22"/>
          <w:szCs w:val="22"/>
        </w:rPr>
        <w:t>λοηγίδας</w:t>
      </w:r>
      <w:proofErr w:type="spellEnd"/>
      <w:r w:rsidR="00D978E1">
        <w:rPr>
          <w:rFonts w:ascii="Calibri" w:hAnsi="Calibri" w:cs="Calibri"/>
          <w:sz w:val="22"/>
          <w:szCs w:val="22"/>
        </w:rPr>
        <w:t xml:space="preserve"> Π48</w:t>
      </w:r>
      <w:r w:rsidR="00761745">
        <w:rPr>
          <w:rFonts w:ascii="Calibri" w:hAnsi="Calibri" w:cs="Calibri"/>
          <w:sz w:val="22"/>
          <w:szCs w:val="22"/>
        </w:rPr>
        <w:t xml:space="preserve">.Ο ανάδοχος θα ειδοποιηθεί εγγράφως για την  ακριβή </w:t>
      </w:r>
      <w:r w:rsidR="00D978E1">
        <w:rPr>
          <w:rFonts w:ascii="Calibri" w:hAnsi="Calibri" w:cs="Calibri"/>
          <w:sz w:val="22"/>
          <w:szCs w:val="22"/>
        </w:rPr>
        <w:t>ημερομηνία</w:t>
      </w:r>
      <w:r w:rsidR="00761745">
        <w:rPr>
          <w:rFonts w:ascii="Calibri" w:hAnsi="Calibri" w:cs="Calibri"/>
          <w:sz w:val="22"/>
          <w:szCs w:val="22"/>
        </w:rPr>
        <w:t xml:space="preserve"> έναρξης των εργασιών,</w:t>
      </w:r>
      <w:r w:rsidR="00D978E1">
        <w:rPr>
          <w:rFonts w:ascii="Calibri" w:hAnsi="Calibri" w:cs="Calibri"/>
          <w:sz w:val="22"/>
          <w:szCs w:val="22"/>
        </w:rPr>
        <w:t xml:space="preserve"> που θα οριστεί ανάλογα με τις υπηρεσιακές ανάγκες και λαμβάνοντας υπόψη την εύρυθμη λειτουργία της υπηρεσίας</w:t>
      </w:r>
      <w:r w:rsidR="00761745">
        <w:rPr>
          <w:rFonts w:ascii="Calibri" w:hAnsi="Calibri" w:cs="Calibri"/>
          <w:sz w:val="22"/>
          <w:szCs w:val="22"/>
        </w:rPr>
        <w:t>. Ο</w:t>
      </w:r>
      <w:r w:rsidR="004214D5">
        <w:rPr>
          <w:rFonts w:ascii="Calibri" w:hAnsi="Calibri" w:cs="Calibri"/>
          <w:sz w:val="22"/>
          <w:szCs w:val="22"/>
        </w:rPr>
        <w:t xml:space="preserve"> χρόνος παράδοσης των υπό προμήθεια εργασιών θα είναι ο συντομότερος δυνατός και δεν θα υπερβαίνει τις </w:t>
      </w:r>
      <w:r w:rsidR="006841D9">
        <w:rPr>
          <w:rFonts w:ascii="Calibri" w:hAnsi="Calibri" w:cs="Calibri"/>
          <w:sz w:val="22"/>
          <w:szCs w:val="22"/>
        </w:rPr>
        <w:t xml:space="preserve"> </w:t>
      </w:r>
      <w:r w:rsidR="00213140">
        <w:rPr>
          <w:rFonts w:ascii="Calibri" w:hAnsi="Calibri" w:cs="Calibri"/>
          <w:sz w:val="22"/>
          <w:szCs w:val="22"/>
        </w:rPr>
        <w:t>σαράντα</w:t>
      </w:r>
      <w:r w:rsidR="00D978E1">
        <w:rPr>
          <w:rFonts w:ascii="Calibri" w:hAnsi="Calibri" w:cs="Calibri"/>
          <w:sz w:val="22"/>
          <w:szCs w:val="22"/>
        </w:rPr>
        <w:t xml:space="preserve"> (</w:t>
      </w:r>
      <w:r w:rsidR="00213140">
        <w:rPr>
          <w:rFonts w:ascii="Calibri" w:hAnsi="Calibri" w:cs="Calibri"/>
          <w:sz w:val="22"/>
          <w:szCs w:val="22"/>
        </w:rPr>
        <w:t>4</w:t>
      </w:r>
      <w:r w:rsidR="00800974">
        <w:rPr>
          <w:rFonts w:ascii="Calibri" w:hAnsi="Calibri" w:cs="Calibri"/>
          <w:sz w:val="22"/>
          <w:szCs w:val="22"/>
        </w:rPr>
        <w:t>0</w:t>
      </w:r>
      <w:r w:rsidR="006841D9" w:rsidRPr="001C1775">
        <w:rPr>
          <w:rFonts w:ascii="Calibri" w:hAnsi="Calibri" w:cs="Calibri"/>
          <w:sz w:val="22"/>
          <w:szCs w:val="22"/>
        </w:rPr>
        <w:t xml:space="preserve">) </w:t>
      </w:r>
      <w:r w:rsidR="00800974">
        <w:rPr>
          <w:rFonts w:ascii="Calibri" w:hAnsi="Calibri" w:cs="Calibri"/>
          <w:sz w:val="22"/>
          <w:szCs w:val="22"/>
        </w:rPr>
        <w:t>ημ</w:t>
      </w:r>
      <w:r w:rsidR="004214D5">
        <w:rPr>
          <w:rFonts w:ascii="Calibri" w:hAnsi="Calibri" w:cs="Calibri"/>
          <w:sz w:val="22"/>
          <w:szCs w:val="22"/>
        </w:rPr>
        <w:t>έρες</w:t>
      </w:r>
      <w:r w:rsidR="00800974">
        <w:rPr>
          <w:rFonts w:ascii="Calibri" w:hAnsi="Calibri" w:cs="Calibri"/>
          <w:sz w:val="22"/>
          <w:szCs w:val="22"/>
        </w:rPr>
        <w:t xml:space="preserve"> από </w:t>
      </w:r>
      <w:r w:rsidR="006841D9" w:rsidRPr="001C1775">
        <w:rPr>
          <w:rFonts w:ascii="Calibri" w:hAnsi="Calibri" w:cs="Calibri"/>
          <w:sz w:val="22"/>
          <w:szCs w:val="22"/>
        </w:rPr>
        <w:t xml:space="preserve">την </w:t>
      </w:r>
      <w:r w:rsidR="00D978E1" w:rsidRPr="001C1775">
        <w:rPr>
          <w:rFonts w:ascii="Calibri" w:hAnsi="Calibri" w:cs="Calibri"/>
          <w:sz w:val="22"/>
          <w:szCs w:val="22"/>
        </w:rPr>
        <w:t>επ</w:t>
      </w:r>
      <w:r w:rsidR="006841D9" w:rsidRPr="001C1775">
        <w:rPr>
          <w:rFonts w:ascii="Calibri" w:hAnsi="Calibri" w:cs="Calibri"/>
          <w:sz w:val="22"/>
          <w:szCs w:val="22"/>
        </w:rPr>
        <w:t>όμενη ημέρα</w:t>
      </w:r>
      <w:r w:rsidR="000F66DD">
        <w:rPr>
          <w:rFonts w:ascii="Calibri" w:hAnsi="Calibri" w:cs="Calibri"/>
          <w:sz w:val="22"/>
          <w:szCs w:val="22"/>
        </w:rPr>
        <w:t xml:space="preserve"> από την</w:t>
      </w:r>
      <w:r w:rsidR="00254C14" w:rsidRPr="001C1775">
        <w:rPr>
          <w:rFonts w:ascii="Calibri" w:hAnsi="Calibri" w:cs="Calibri"/>
          <w:sz w:val="22"/>
          <w:szCs w:val="22"/>
        </w:rPr>
        <w:t xml:space="preserve"> σχετική έγγραφη </w:t>
      </w:r>
      <w:r w:rsidR="00D978E1" w:rsidRPr="001C1775">
        <w:rPr>
          <w:rFonts w:ascii="Calibri" w:hAnsi="Calibri" w:cs="Calibri"/>
          <w:sz w:val="22"/>
          <w:szCs w:val="22"/>
        </w:rPr>
        <w:t>ειδοποίηση</w:t>
      </w:r>
      <w:r w:rsidR="00254C14" w:rsidRPr="001C1775">
        <w:rPr>
          <w:rFonts w:ascii="Calibri" w:hAnsi="Calibri" w:cs="Calibri"/>
          <w:sz w:val="22"/>
          <w:szCs w:val="22"/>
        </w:rPr>
        <w:t xml:space="preserve"> της υπηρεσία</w:t>
      </w:r>
      <w:r w:rsidR="00866A1E">
        <w:rPr>
          <w:rFonts w:ascii="Calibri" w:hAnsi="Calibri" w:cs="Calibri"/>
          <w:sz w:val="22"/>
          <w:szCs w:val="22"/>
        </w:rPr>
        <w:t>ς</w:t>
      </w:r>
      <w:r w:rsidR="007D6CDF">
        <w:rPr>
          <w:rFonts w:ascii="Calibri" w:hAnsi="Calibri" w:cs="Calibri"/>
          <w:sz w:val="22"/>
          <w:szCs w:val="22"/>
        </w:rPr>
        <w:t xml:space="preserve">, εκτός και αν προκύψουν λόγοι καθυστέρησης, μη δυνάμενοι να προβλεφθούν, για τους οποίους δεν ευθύνεται ο ανάδοχος. </w:t>
      </w:r>
      <w:r w:rsidR="00866A1E">
        <w:rPr>
          <w:rFonts w:ascii="Calibri" w:hAnsi="Calibri" w:cs="Calibri"/>
          <w:sz w:val="22"/>
          <w:szCs w:val="22"/>
        </w:rPr>
        <w:t xml:space="preserve"> </w:t>
      </w:r>
    </w:p>
    <w:p w:rsidR="00B4360E" w:rsidRPr="001A2E1F" w:rsidRDefault="006841D9" w:rsidP="0011660E">
      <w:pPr>
        <w:jc w:val="both"/>
        <w:rPr>
          <w:rFonts w:ascii="Calibri" w:hAnsi="Calibri" w:cs="Calibri"/>
          <w:sz w:val="22"/>
          <w:szCs w:val="22"/>
        </w:rPr>
      </w:pPr>
      <w:r w:rsidRPr="00C24CB1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B4360E" w:rsidRPr="001A2E1F" w:rsidRDefault="00B4360E" w:rsidP="00B4360E">
      <w:pPr>
        <w:spacing w:line="100" w:lineRule="atLeast"/>
        <w:jc w:val="both"/>
        <w:rPr>
          <w:rFonts w:ascii="Calibri" w:eastAsia="Arial" w:hAnsi="Calibri" w:cs="Calibri"/>
          <w:sz w:val="22"/>
          <w:szCs w:val="22"/>
          <w:shd w:val="clear" w:color="auto" w:fill="FFFFFF"/>
        </w:rPr>
      </w:pPr>
      <w:r w:rsidRPr="001A2E1F">
        <w:rPr>
          <w:rFonts w:ascii="Calibri" w:hAnsi="Calibri" w:cs="Calibri"/>
          <w:b/>
          <w:bCs/>
          <w:sz w:val="22"/>
          <w:szCs w:val="22"/>
          <w:lang w:val="en-US"/>
        </w:rPr>
        <w:t>VI</w:t>
      </w:r>
      <w:r w:rsidRPr="001A2E1F">
        <w:rPr>
          <w:rFonts w:ascii="Calibri" w:hAnsi="Calibri" w:cs="Calibri"/>
          <w:b/>
          <w:bCs/>
          <w:sz w:val="22"/>
          <w:szCs w:val="22"/>
        </w:rPr>
        <w:t xml:space="preserve">. ΠΑΡΑΚΟΛΟΥΘΗΣΗ - ΠΑΡΑΛΑΒΗ </w:t>
      </w:r>
      <w:r w:rsidR="0011660E">
        <w:rPr>
          <w:rFonts w:ascii="Calibri" w:hAnsi="Calibri" w:cs="Calibri"/>
          <w:b/>
          <w:bCs/>
          <w:sz w:val="22"/>
          <w:szCs w:val="22"/>
        </w:rPr>
        <w:t>ΥΠΗΡΕΣΙΩΝ</w:t>
      </w:r>
    </w:p>
    <w:p w:rsidR="00184C40" w:rsidRDefault="00B4360E" w:rsidP="00184C40">
      <w:pPr>
        <w:ind w:firstLine="432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A2E1F">
        <w:rPr>
          <w:rFonts w:ascii="Calibri" w:hAnsi="Calibri" w:cs="Calibri"/>
          <w:bCs/>
          <w:color w:val="000000"/>
          <w:sz w:val="22"/>
          <w:szCs w:val="22"/>
        </w:rPr>
        <w:t xml:space="preserve">Η </w:t>
      </w:r>
      <w:r w:rsidR="00C67223" w:rsidRPr="001A2E1F">
        <w:rPr>
          <w:rFonts w:ascii="Calibri" w:hAnsi="Calibri" w:cs="Calibri"/>
          <w:bCs/>
          <w:color w:val="000000"/>
          <w:sz w:val="22"/>
          <w:szCs w:val="22"/>
        </w:rPr>
        <w:t xml:space="preserve">παρακολούθηση της προμήθειας – </w:t>
      </w:r>
      <w:r w:rsidR="008E009E">
        <w:rPr>
          <w:rFonts w:ascii="Calibri" w:hAnsi="Calibri" w:cs="Calibri"/>
          <w:bCs/>
          <w:color w:val="000000"/>
          <w:sz w:val="22"/>
          <w:szCs w:val="22"/>
        </w:rPr>
        <w:t xml:space="preserve">η </w:t>
      </w:r>
      <w:r w:rsidR="00C67223" w:rsidRPr="001A2E1F">
        <w:rPr>
          <w:rFonts w:ascii="Calibri" w:hAnsi="Calibri" w:cs="Calibri"/>
          <w:bCs/>
          <w:color w:val="000000"/>
          <w:sz w:val="22"/>
          <w:szCs w:val="22"/>
        </w:rPr>
        <w:t>παραλαβή</w:t>
      </w:r>
      <w:r w:rsidR="008E009E">
        <w:rPr>
          <w:rFonts w:ascii="Calibri" w:hAnsi="Calibri" w:cs="Calibri"/>
          <w:bCs/>
          <w:color w:val="000000"/>
          <w:sz w:val="22"/>
          <w:szCs w:val="22"/>
        </w:rPr>
        <w:t xml:space="preserve"> των ε</w:t>
      </w:r>
      <w:r w:rsidR="00A977C8">
        <w:rPr>
          <w:rFonts w:ascii="Calibri" w:hAnsi="Calibri" w:cs="Calibri"/>
          <w:bCs/>
          <w:color w:val="000000"/>
          <w:sz w:val="22"/>
          <w:szCs w:val="22"/>
        </w:rPr>
        <w:t>ργασιών</w:t>
      </w:r>
      <w:r w:rsidR="00C67223" w:rsidRPr="001A2E1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69A1" w:rsidRPr="001A2E1F">
        <w:rPr>
          <w:rFonts w:ascii="Calibri" w:hAnsi="Calibri" w:cs="Calibri"/>
          <w:bCs/>
          <w:color w:val="000000"/>
          <w:sz w:val="22"/>
          <w:szCs w:val="22"/>
        </w:rPr>
        <w:t xml:space="preserve"> θα γίνει από τριμελή</w:t>
      </w:r>
      <w:r w:rsidR="00C67223" w:rsidRPr="001A2E1F">
        <w:rPr>
          <w:rFonts w:ascii="Calibri" w:hAnsi="Calibri" w:cs="Calibri"/>
          <w:bCs/>
          <w:color w:val="000000"/>
          <w:sz w:val="22"/>
          <w:szCs w:val="22"/>
        </w:rPr>
        <w:t xml:space="preserve"> επιτροπή που έχει συσταθεί με απόφαση του Κεντρικού Λιμενάρχη Ηρακλείου. </w:t>
      </w:r>
    </w:p>
    <w:p w:rsidR="008C5C92" w:rsidRDefault="008C5C92" w:rsidP="00184C40">
      <w:pPr>
        <w:ind w:firstLine="43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184C40" w:rsidRDefault="00C67223" w:rsidP="00184C40">
      <w:pPr>
        <w:ind w:firstLine="432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A2E1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B4360E" w:rsidRPr="00184C40" w:rsidRDefault="002055CC" w:rsidP="00322609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84C40">
        <w:rPr>
          <w:rFonts w:ascii="Calibri" w:hAnsi="Calibri" w:cs="Calibri"/>
          <w:b/>
          <w:color w:val="000000"/>
          <w:sz w:val="22"/>
          <w:szCs w:val="22"/>
          <w:lang w:val="en-US"/>
        </w:rPr>
        <w:t>VII</w:t>
      </w:r>
      <w:r w:rsidR="00B4360E" w:rsidRPr="00184C40">
        <w:rPr>
          <w:rFonts w:ascii="Calibri" w:hAnsi="Calibri" w:cs="Calibri"/>
          <w:b/>
          <w:color w:val="000000"/>
          <w:sz w:val="22"/>
          <w:szCs w:val="22"/>
        </w:rPr>
        <w:t xml:space="preserve">. ΟΔΗΓΙΕΣ </w:t>
      </w:r>
      <w:proofErr w:type="gramStart"/>
      <w:r w:rsidR="00B4360E" w:rsidRPr="00184C40">
        <w:rPr>
          <w:rFonts w:ascii="Calibri" w:hAnsi="Calibri" w:cs="Calibri"/>
          <w:b/>
          <w:color w:val="000000"/>
          <w:sz w:val="22"/>
          <w:szCs w:val="22"/>
        </w:rPr>
        <w:t>ΥΠΟΒΟΛΗΣ  ΠΡΟΣΦΟΡΑΣ</w:t>
      </w:r>
      <w:proofErr w:type="gramEnd"/>
    </w:p>
    <w:p w:rsidR="00DB69A1" w:rsidRDefault="00B4360E" w:rsidP="00DB69A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 xml:space="preserve">Οι προσφορές </w:t>
      </w:r>
      <w:r w:rsidR="00DB69A1">
        <w:rPr>
          <w:rFonts w:ascii="Calibri" w:hAnsi="Calibri" w:cs="Calibri"/>
          <w:sz w:val="22"/>
          <w:szCs w:val="22"/>
        </w:rPr>
        <w:t xml:space="preserve">θα </w:t>
      </w:r>
      <w:r>
        <w:rPr>
          <w:rFonts w:ascii="Calibri" w:hAnsi="Calibri" w:cs="Calibri"/>
          <w:sz w:val="22"/>
          <w:szCs w:val="22"/>
        </w:rPr>
        <w:t>υποβάλλονται από τους προσφέροντες</w:t>
      </w:r>
      <w:r w:rsidR="00DB69A1">
        <w:rPr>
          <w:rFonts w:ascii="Calibri" w:hAnsi="Calibri" w:cs="Calibri"/>
          <w:sz w:val="22"/>
          <w:szCs w:val="22"/>
        </w:rPr>
        <w:t xml:space="preserve">, με κάθε πρόσφορο μέσο, </w:t>
      </w:r>
      <w:r w:rsidR="00DB69A1" w:rsidRPr="0070777F">
        <w:rPr>
          <w:rFonts w:ascii="Calibri" w:hAnsi="Calibri" w:cs="Calibri"/>
          <w:b/>
          <w:sz w:val="22"/>
          <w:szCs w:val="22"/>
        </w:rPr>
        <w:t>πρωτότυπες, υπογεγραμμένες και σφραγισμένες</w:t>
      </w:r>
      <w:r w:rsidR="00DB69A1">
        <w:rPr>
          <w:rFonts w:ascii="Calibri" w:hAnsi="Calibri" w:cs="Calibri"/>
          <w:sz w:val="22"/>
          <w:szCs w:val="22"/>
        </w:rPr>
        <w:t xml:space="preserve"> </w:t>
      </w:r>
      <w:r w:rsidR="006841D9">
        <w:rPr>
          <w:rFonts w:ascii="Calibri" w:hAnsi="Calibri" w:cs="Calibri"/>
          <w:sz w:val="22"/>
          <w:szCs w:val="22"/>
        </w:rPr>
        <w:t xml:space="preserve">με </w:t>
      </w:r>
      <w:r w:rsidR="00DB69A1">
        <w:rPr>
          <w:rFonts w:ascii="Calibri" w:hAnsi="Calibri" w:cs="Calibri"/>
          <w:sz w:val="22"/>
          <w:szCs w:val="22"/>
        </w:rPr>
        <w:t xml:space="preserve"> την προσφερόμενη τιμή σε ευρώ.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</w:t>
      </w:r>
    </w:p>
    <w:p w:rsidR="00B4360E" w:rsidRDefault="00DB69A1" w:rsidP="00B4360E">
      <w:pPr>
        <w:pStyle w:val="a8"/>
        <w:tabs>
          <w:tab w:val="left" w:pos="1038"/>
        </w:tabs>
        <w:ind w:left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SimSun" w:hAnsi="Calibri" w:cs="Calibri"/>
          <w:sz w:val="22"/>
          <w:szCs w:val="22"/>
        </w:rPr>
        <w:t xml:space="preserve"> </w:t>
      </w:r>
      <w:r w:rsidR="00B4360E">
        <w:rPr>
          <w:rFonts w:ascii="Calibri" w:eastAsia="SimSun" w:hAnsi="Calibri" w:cs="Calibri"/>
          <w:sz w:val="22"/>
          <w:szCs w:val="22"/>
        </w:rPr>
        <w:t xml:space="preserve"> </w:t>
      </w:r>
      <w:r>
        <w:rPr>
          <w:rFonts w:ascii="Calibri" w:eastAsia="SimSun" w:hAnsi="Calibri" w:cs="Calibri"/>
          <w:sz w:val="22"/>
          <w:szCs w:val="22"/>
        </w:rPr>
        <w:t xml:space="preserve">            </w:t>
      </w:r>
      <w:r w:rsidR="00B4360E">
        <w:rPr>
          <w:rFonts w:ascii="Calibri" w:eastAsia="SimSun" w:hAnsi="Calibri" w:cs="Calibri"/>
          <w:sz w:val="22"/>
          <w:szCs w:val="22"/>
        </w:rPr>
        <w:t>Στην τιμή συμπεριλαμβάνονται οι υπέρ τρίτων κρατήσεις και κάθε άλλη επιβάρυνση κατά την κείμενη νομοθεσία- μη συμπεριλαμβανομένου ΦΠΑ</w:t>
      </w:r>
      <w:r w:rsidR="0070777F">
        <w:rPr>
          <w:rFonts w:ascii="Calibri" w:eastAsia="SimSun" w:hAnsi="Calibri" w:cs="Calibri"/>
          <w:sz w:val="22"/>
          <w:szCs w:val="22"/>
        </w:rPr>
        <w:t>-</w:t>
      </w:r>
      <w:r w:rsidR="00B4360E">
        <w:rPr>
          <w:rFonts w:ascii="Calibri" w:eastAsia="SimSun" w:hAnsi="Calibri" w:cs="Calibri"/>
          <w:sz w:val="22"/>
          <w:szCs w:val="22"/>
        </w:rPr>
        <w:t xml:space="preserve"> για παράδοση των υπό προμήθεια ειδών στον τόπο και με τον τρόπο που προβλέπεται </w:t>
      </w:r>
      <w:r>
        <w:rPr>
          <w:rFonts w:ascii="Calibri" w:eastAsia="SimSun" w:hAnsi="Calibri" w:cs="Calibri"/>
          <w:sz w:val="22"/>
          <w:szCs w:val="22"/>
        </w:rPr>
        <w:t xml:space="preserve">στο παρόν. </w:t>
      </w:r>
    </w:p>
    <w:p w:rsidR="00B4360E" w:rsidRDefault="00DB69A1" w:rsidP="00B4360E">
      <w:pPr>
        <w:pStyle w:val="a8"/>
        <w:tabs>
          <w:tab w:val="left" w:pos="1038"/>
        </w:tabs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B4360E">
        <w:rPr>
          <w:rFonts w:ascii="Calibri" w:hAnsi="Calibri" w:cs="Calibri"/>
          <w:sz w:val="22"/>
          <w:szCs w:val="22"/>
        </w:rPr>
        <w:t>Ο χρόνος ισχύος της προσφοράς</w:t>
      </w:r>
      <w:r>
        <w:rPr>
          <w:rFonts w:ascii="Calibri" w:hAnsi="Calibri" w:cs="Calibri"/>
          <w:sz w:val="22"/>
          <w:szCs w:val="22"/>
        </w:rPr>
        <w:t xml:space="preserve"> θα είναι </w:t>
      </w:r>
      <w:r w:rsidR="00B4360E">
        <w:rPr>
          <w:rFonts w:ascii="Calibri" w:hAnsi="Calibri" w:cs="Calibri"/>
          <w:sz w:val="22"/>
          <w:szCs w:val="22"/>
        </w:rPr>
        <w:t>τουλάχιστον τρείς</w:t>
      </w:r>
      <w:r w:rsidR="0019121D">
        <w:rPr>
          <w:rFonts w:ascii="Calibri" w:hAnsi="Calibri" w:cs="Calibri"/>
          <w:sz w:val="22"/>
          <w:szCs w:val="22"/>
        </w:rPr>
        <w:t xml:space="preserve"> (03) </w:t>
      </w:r>
      <w:r w:rsidR="00B4360E">
        <w:rPr>
          <w:rFonts w:ascii="Calibri" w:hAnsi="Calibri" w:cs="Calibri"/>
          <w:sz w:val="22"/>
          <w:szCs w:val="22"/>
        </w:rPr>
        <w:t xml:space="preserve"> μήνες.</w:t>
      </w:r>
    </w:p>
    <w:p w:rsidR="00B4360E" w:rsidRDefault="00322609" w:rsidP="00322609">
      <w:pPr>
        <w:pStyle w:val="a8"/>
        <w:tabs>
          <w:tab w:val="left" w:pos="1038"/>
        </w:tabs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B4360E">
        <w:rPr>
          <w:rFonts w:ascii="Calibri" w:hAnsi="Calibri" w:cs="Calibri"/>
          <w:sz w:val="22"/>
          <w:szCs w:val="22"/>
        </w:rPr>
        <w:t xml:space="preserve">Οι προσφέροντες υποχρεούνται να αναλύουν το τίμημα της προσφοράς τους  σύμφωνα με </w:t>
      </w:r>
      <w:r w:rsidR="00DB69A1">
        <w:rPr>
          <w:rFonts w:ascii="Calibri" w:hAnsi="Calibri" w:cs="Calibri"/>
          <w:sz w:val="22"/>
          <w:szCs w:val="22"/>
        </w:rPr>
        <w:t xml:space="preserve">το υπόδειγμα προσφοράς </w:t>
      </w:r>
      <w:r w:rsidR="00B4360E">
        <w:rPr>
          <w:rFonts w:ascii="Calibri" w:hAnsi="Calibri" w:cs="Calibri"/>
          <w:sz w:val="22"/>
          <w:szCs w:val="22"/>
        </w:rPr>
        <w:t xml:space="preserve"> που ακολουθεί:</w:t>
      </w:r>
    </w:p>
    <w:p w:rsidR="00BA5180" w:rsidRDefault="00BA5180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8C5C92" w:rsidRDefault="008C5C92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1420E7" w:rsidRDefault="001420E7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A02C4" w:rsidRPr="002055CC" w:rsidRDefault="006976C5" w:rsidP="0019121D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  <w:lang w:val="en-US"/>
        </w:rPr>
        <w:t>VIII</w:t>
      </w:r>
      <w:r w:rsidR="002055CC" w:rsidRPr="001817F3"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r w:rsidR="0019121D" w:rsidRPr="002055CC">
        <w:rPr>
          <w:rFonts w:ascii="Calibri" w:hAnsi="Calibri" w:cs="Calibri"/>
          <w:b/>
          <w:sz w:val="22"/>
          <w:szCs w:val="22"/>
          <w:u w:val="single"/>
        </w:rPr>
        <w:t>ΥΠΟΔΕΙΓΜΑ ΠΡΟΣΦΟΡΑΣ:</w:t>
      </w:r>
    </w:p>
    <w:p w:rsidR="00EA02C4" w:rsidRPr="0019121D" w:rsidRDefault="00EA02C4" w:rsidP="00EA02C4">
      <w:pPr>
        <w:pStyle w:val="a8"/>
        <w:tabs>
          <w:tab w:val="left" w:pos="1038"/>
        </w:tabs>
        <w:ind w:left="0" w:firstLine="7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9121D">
        <w:rPr>
          <w:rFonts w:ascii="Calibri" w:hAnsi="Calibri" w:cs="Calibri"/>
          <w:b/>
          <w:sz w:val="22"/>
          <w:szCs w:val="22"/>
          <w:u w:val="single"/>
        </w:rPr>
        <w:t>ΠΡΟΣΦΟΡΑ</w:t>
      </w:r>
    </w:p>
    <w:p w:rsidR="00EA02C4" w:rsidRPr="0019121D" w:rsidRDefault="00EA02C4" w:rsidP="00EA02C4">
      <w:pPr>
        <w:tabs>
          <w:tab w:val="left" w:pos="1038"/>
        </w:tabs>
        <w:jc w:val="both"/>
        <w:rPr>
          <w:rFonts w:ascii="Calibri" w:hAnsi="Calibri" w:cs="Calibri"/>
          <w:b/>
          <w:sz w:val="22"/>
          <w:szCs w:val="22"/>
        </w:rPr>
      </w:pPr>
      <w:r w:rsidRPr="0019121D">
        <w:rPr>
          <w:rFonts w:ascii="Calibri" w:hAnsi="Calibri" w:cs="Calibri"/>
          <w:b/>
          <w:sz w:val="22"/>
          <w:szCs w:val="22"/>
        </w:rPr>
        <w:t>Π</w:t>
      </w:r>
      <w:r w:rsidR="0019121D" w:rsidRPr="0019121D">
        <w:rPr>
          <w:rFonts w:ascii="Calibri" w:hAnsi="Calibri" w:cs="Calibri"/>
          <w:b/>
          <w:sz w:val="22"/>
          <w:szCs w:val="22"/>
        </w:rPr>
        <w:t>ροσφέρω για την Πλοηγική Υπηρεσία Ηρακλείου τα κάτωθι:</w:t>
      </w:r>
    </w:p>
    <w:p w:rsidR="00B4360E" w:rsidRDefault="00B4360E" w:rsidP="00B4360E">
      <w:pPr>
        <w:pStyle w:val="a8"/>
        <w:tabs>
          <w:tab w:val="left" w:pos="1038"/>
        </w:tabs>
        <w:rPr>
          <w:rFonts w:ascii="Calibri" w:hAnsi="Calibri" w:cs="Calibri"/>
          <w:sz w:val="22"/>
          <w:szCs w:val="22"/>
        </w:rPr>
      </w:pPr>
    </w:p>
    <w:tbl>
      <w:tblPr>
        <w:tblW w:w="976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5103"/>
        <w:gridCol w:w="2126"/>
        <w:gridCol w:w="1984"/>
      </w:tblGrid>
      <w:tr w:rsidR="007A02DF" w:rsidTr="00800974">
        <w:trPr>
          <w:trHeight w:val="909"/>
        </w:trPr>
        <w:tc>
          <w:tcPr>
            <w:tcW w:w="554" w:type="dxa"/>
            <w:shd w:val="clear" w:color="auto" w:fill="auto"/>
            <w:vAlign w:val="center"/>
          </w:tcPr>
          <w:p w:rsidR="007A02DF" w:rsidRPr="00BA5180" w:rsidRDefault="007A02DF" w:rsidP="00BA5180">
            <w:pPr>
              <w:jc w:val="both"/>
              <w:rPr>
                <w:b/>
                <w:sz w:val="20"/>
                <w:szCs w:val="20"/>
              </w:rPr>
            </w:pPr>
            <w:r w:rsidRPr="00BA5180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Α/Α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7A02DF" w:rsidRDefault="007A02DF" w:rsidP="00BA5180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  <w:p w:rsidR="007A02DF" w:rsidRDefault="007A02DF" w:rsidP="00BA5180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  <w:p w:rsidR="007A02DF" w:rsidRPr="00BA5180" w:rsidRDefault="007A02DF" w:rsidP="00BA5180">
            <w:pPr>
              <w:jc w:val="both"/>
              <w:rPr>
                <w:b/>
                <w:sz w:val="20"/>
                <w:szCs w:val="20"/>
              </w:rPr>
            </w:pPr>
            <w:r w:rsidRPr="00BA5180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ΠΕΡΙΓΡΑΦΗ Ε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ΡΓΑΣΙΩΝ</w:t>
            </w:r>
          </w:p>
          <w:p w:rsidR="007A02DF" w:rsidRPr="00BA5180" w:rsidRDefault="007A02DF" w:rsidP="00BA5180">
            <w:pPr>
              <w:jc w:val="both"/>
              <w:rPr>
                <w:b/>
                <w:sz w:val="20"/>
                <w:szCs w:val="20"/>
              </w:rPr>
            </w:pPr>
          </w:p>
          <w:p w:rsidR="007A02DF" w:rsidRDefault="007A02DF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C1775" w:rsidRDefault="001C1775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C1775" w:rsidRDefault="001C1775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C1775" w:rsidRDefault="001C1775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C1775" w:rsidRDefault="001C1775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C1775" w:rsidRDefault="001C1775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C1775" w:rsidRDefault="001C1775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C1775" w:rsidRDefault="001C1775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C1775" w:rsidRDefault="001C1775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C1775" w:rsidRDefault="001C1775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C1775" w:rsidRDefault="001C1775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C1775" w:rsidRDefault="001C1775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C1775" w:rsidRDefault="001C1775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C1775" w:rsidRDefault="001C1775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C1775" w:rsidRDefault="001C1775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C1775" w:rsidRDefault="001C1775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C1775" w:rsidRDefault="001C1775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C1775" w:rsidRDefault="001C1775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C1775" w:rsidRDefault="001C1775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213140" w:rsidRDefault="00213140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213140" w:rsidRDefault="00213140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420E7" w:rsidRDefault="001420E7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420E7" w:rsidRDefault="001420E7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420E7" w:rsidRDefault="001420E7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420E7" w:rsidRDefault="001420E7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  <w:p w:rsidR="001C1775" w:rsidRPr="00BA5180" w:rsidRDefault="001C1775" w:rsidP="001C1775">
            <w:pPr>
              <w:widowControl/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800974" w:rsidRDefault="00800974" w:rsidP="00BA5180">
            <w:pPr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 xml:space="preserve">                                      </w:t>
            </w:r>
            <w:r w:rsidR="007A02DF" w:rsidRPr="00BA5180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 xml:space="preserve">ΤΙΜΗ </w:t>
            </w:r>
          </w:p>
          <w:p w:rsidR="007A02DF" w:rsidRPr="00BA5180" w:rsidRDefault="007A02DF" w:rsidP="00BA5180">
            <w:pPr>
              <w:jc w:val="both"/>
              <w:rPr>
                <w:b/>
                <w:sz w:val="18"/>
                <w:szCs w:val="18"/>
              </w:rPr>
            </w:pPr>
            <w:r w:rsidRPr="00BA5180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 xml:space="preserve"> (χωρίς Φ.Π.Α., συμπεριλαμβανομένων κρατήσεων υπέρ δημοσίου)</w:t>
            </w:r>
          </w:p>
          <w:p w:rsidR="007A02DF" w:rsidRPr="00BA5180" w:rsidRDefault="007A02DF" w:rsidP="00BA5180">
            <w:pPr>
              <w:jc w:val="both"/>
              <w:rPr>
                <w:b/>
                <w:sz w:val="20"/>
                <w:szCs w:val="20"/>
              </w:rPr>
            </w:pPr>
            <w:r w:rsidRPr="00BA5180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A02DF" w:rsidTr="00800974">
        <w:trPr>
          <w:trHeight w:val="3953"/>
        </w:trPr>
        <w:tc>
          <w:tcPr>
            <w:tcW w:w="554" w:type="dxa"/>
            <w:shd w:val="clear" w:color="auto" w:fill="auto"/>
            <w:vAlign w:val="center"/>
          </w:tcPr>
          <w:p w:rsidR="007A02DF" w:rsidRPr="00BA5180" w:rsidRDefault="007A02DF" w:rsidP="007A02DF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7A02DF" w:rsidRPr="00BA5180" w:rsidRDefault="007A02DF" w:rsidP="007A02DF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7A02DF" w:rsidRPr="00BA5180" w:rsidRDefault="007A02DF" w:rsidP="007A02DF">
            <w:pPr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7A02DF" w:rsidRPr="006351A5" w:rsidTr="00800974">
        <w:trPr>
          <w:trHeight w:val="433"/>
        </w:trPr>
        <w:tc>
          <w:tcPr>
            <w:tcW w:w="9767" w:type="dxa"/>
            <w:gridSpan w:val="4"/>
            <w:shd w:val="clear" w:color="auto" w:fill="auto"/>
          </w:tcPr>
          <w:p w:rsidR="007A02DF" w:rsidRPr="006351A5" w:rsidRDefault="007A02DF" w:rsidP="007A02DF">
            <w:pPr>
              <w:snapToGrid w:val="0"/>
              <w:rPr>
                <w:rFonts w:asciiTheme="minorHAnsi" w:hAnsiTheme="minorHAnsi" w:cstheme="minorHAnsi"/>
              </w:rPr>
            </w:pPr>
            <w:r w:rsidRPr="006351A5">
              <w:rPr>
                <w:rFonts w:asciiTheme="minorHAnsi" w:hAnsiTheme="minorHAnsi" w:cstheme="minorHAnsi"/>
              </w:rPr>
              <w:t>Σύνολο προσφοράς ολογράφως:</w:t>
            </w:r>
          </w:p>
          <w:p w:rsidR="007A02DF" w:rsidRPr="006351A5" w:rsidRDefault="007A02DF" w:rsidP="007A02D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A02DF" w:rsidRPr="006351A5" w:rsidTr="00800974">
        <w:trPr>
          <w:trHeight w:val="397"/>
        </w:trPr>
        <w:tc>
          <w:tcPr>
            <w:tcW w:w="7783" w:type="dxa"/>
            <w:gridSpan w:val="3"/>
            <w:shd w:val="clear" w:color="auto" w:fill="auto"/>
          </w:tcPr>
          <w:p w:rsidR="007A02DF" w:rsidRPr="006351A5" w:rsidRDefault="007A02DF" w:rsidP="007A02DF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6351A5">
              <w:rPr>
                <w:rFonts w:asciiTheme="minorHAnsi" w:hAnsiTheme="minorHAnsi" w:cstheme="minorHAnsi"/>
              </w:rPr>
              <w:t>Σύνολο προσφοράς  Αριθμητικώς:</w:t>
            </w:r>
          </w:p>
        </w:tc>
        <w:tc>
          <w:tcPr>
            <w:tcW w:w="1984" w:type="dxa"/>
            <w:shd w:val="clear" w:color="auto" w:fill="auto"/>
          </w:tcPr>
          <w:p w:rsidR="007A02DF" w:rsidRPr="006351A5" w:rsidRDefault="007A02DF" w:rsidP="007A02DF">
            <w:pPr>
              <w:snapToGrid w:val="0"/>
              <w:jc w:val="right"/>
              <w:rPr>
                <w:rFonts w:asciiTheme="minorHAnsi" w:hAnsiTheme="minorHAnsi" w:cstheme="minorHAnsi"/>
              </w:rPr>
            </w:pPr>
            <w:r w:rsidRPr="006351A5">
              <w:rPr>
                <w:rFonts w:asciiTheme="minorHAnsi" w:hAnsiTheme="minorHAnsi" w:cstheme="minorHAnsi"/>
              </w:rPr>
              <w:t>€</w:t>
            </w:r>
          </w:p>
        </w:tc>
      </w:tr>
      <w:tr w:rsidR="007A02DF" w:rsidRPr="006351A5" w:rsidTr="00800974">
        <w:trPr>
          <w:trHeight w:val="704"/>
        </w:trPr>
        <w:tc>
          <w:tcPr>
            <w:tcW w:w="9767" w:type="dxa"/>
            <w:gridSpan w:val="4"/>
            <w:shd w:val="clear" w:color="auto" w:fill="auto"/>
          </w:tcPr>
          <w:p w:rsidR="00800974" w:rsidRDefault="001C1775" w:rsidP="007A02DF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800974">
              <w:rPr>
                <w:rFonts w:asciiTheme="minorHAnsi" w:hAnsiTheme="minorHAnsi" w:cstheme="minorHAnsi"/>
              </w:rPr>
              <w:t xml:space="preserve">Στην παραπάνω τιμή περιλαμβάνεται το κόστος των υλικών που θα χρησιμοποιηθούν για τις εργασίες. </w:t>
            </w:r>
          </w:p>
          <w:p w:rsidR="007A02DF" w:rsidRPr="006351A5" w:rsidRDefault="007A02DF" w:rsidP="007A02DF">
            <w:pPr>
              <w:ind w:left="360"/>
              <w:rPr>
                <w:rFonts w:asciiTheme="minorHAnsi" w:hAnsiTheme="minorHAnsi" w:cstheme="minorHAnsi"/>
              </w:rPr>
            </w:pPr>
            <w:r w:rsidRPr="006351A5">
              <w:rPr>
                <w:rFonts w:asciiTheme="minorHAnsi" w:hAnsiTheme="minorHAnsi" w:cstheme="minorHAnsi"/>
              </w:rPr>
              <w:t xml:space="preserve">-Στην παραπάνω τιμή δεν περιλαμβάνεται ο ΦΠΑ </w:t>
            </w:r>
          </w:p>
          <w:p w:rsidR="007A02DF" w:rsidRPr="006351A5" w:rsidRDefault="007A02DF" w:rsidP="007A02DF">
            <w:pPr>
              <w:ind w:left="360"/>
              <w:rPr>
                <w:rFonts w:asciiTheme="minorHAnsi" w:hAnsiTheme="minorHAnsi" w:cstheme="minorHAnsi"/>
              </w:rPr>
            </w:pPr>
            <w:r w:rsidRPr="006351A5">
              <w:rPr>
                <w:rFonts w:asciiTheme="minorHAnsi" w:hAnsiTheme="minorHAnsi" w:cstheme="minorHAnsi"/>
              </w:rPr>
              <w:t>-Στην παραπάνω τιμή συμπεριλαμβάνονται όλες οι νόμιμες υπέρ τρίτων κρατήσεις και η  παρακράτηση Φόρου εισοδήματος.</w:t>
            </w:r>
          </w:p>
          <w:p w:rsidR="007A02DF" w:rsidRPr="006351A5" w:rsidRDefault="007A02DF" w:rsidP="007A02DF">
            <w:pPr>
              <w:snapToGrid w:val="0"/>
              <w:rPr>
                <w:rFonts w:asciiTheme="minorHAnsi" w:hAnsiTheme="minorHAnsi" w:cstheme="minorHAnsi"/>
              </w:rPr>
            </w:pPr>
            <w:r w:rsidRPr="006351A5">
              <w:rPr>
                <w:rFonts w:asciiTheme="minorHAnsi" w:hAnsiTheme="minorHAnsi" w:cstheme="minorHAnsi"/>
              </w:rPr>
              <w:t xml:space="preserve">       -Η ως άνω προσφορά ισχύει για τρείς (03) μήνες. </w:t>
            </w:r>
          </w:p>
          <w:p w:rsidR="007A02DF" w:rsidRPr="006351A5" w:rsidRDefault="007A02DF" w:rsidP="00213140">
            <w:pPr>
              <w:snapToGrid w:val="0"/>
              <w:rPr>
                <w:rFonts w:asciiTheme="minorHAnsi" w:hAnsiTheme="minorHAnsi" w:cstheme="minorHAnsi"/>
              </w:rPr>
            </w:pPr>
            <w:r w:rsidRPr="006351A5">
              <w:rPr>
                <w:rFonts w:asciiTheme="minorHAnsi" w:hAnsiTheme="minorHAnsi" w:cstheme="minorHAnsi"/>
              </w:rPr>
              <w:t xml:space="preserve">      -Αποδέχομαι πλήρως τα διαλαμβανόμενα στην </w:t>
            </w:r>
            <w:r w:rsidR="00213140">
              <w:rPr>
                <w:rFonts w:asciiTheme="minorHAnsi" w:hAnsiTheme="minorHAnsi" w:cstheme="minorHAnsi"/>
              </w:rPr>
              <w:t xml:space="preserve">σχετική </w:t>
            </w:r>
            <w:r w:rsidRPr="006351A5">
              <w:rPr>
                <w:rFonts w:asciiTheme="minorHAnsi" w:hAnsiTheme="minorHAnsi" w:cstheme="minorHAnsi"/>
              </w:rPr>
              <w:t>Πρόσκληση της Πλοηγικής Υπηρεσίας Ηρακλείου.</w:t>
            </w:r>
          </w:p>
        </w:tc>
      </w:tr>
    </w:tbl>
    <w:p w:rsidR="00C5396C" w:rsidRPr="006351A5" w:rsidRDefault="00C5396C" w:rsidP="00C5396C">
      <w:pPr>
        <w:ind w:left="360"/>
        <w:rPr>
          <w:rFonts w:asciiTheme="minorHAnsi" w:hAnsiTheme="minorHAnsi" w:cstheme="minorHAnsi"/>
        </w:rPr>
      </w:pPr>
      <w:r w:rsidRPr="006351A5">
        <w:rPr>
          <w:rFonts w:asciiTheme="minorHAnsi" w:hAnsiTheme="minorHAnsi" w:cstheme="minorHAnsi"/>
        </w:rPr>
        <w:t xml:space="preserve">                                                                                              Ο προσφέρων</w:t>
      </w:r>
    </w:p>
    <w:p w:rsidR="00C5396C" w:rsidRPr="006351A5" w:rsidRDefault="00C5396C" w:rsidP="00C5396C">
      <w:pPr>
        <w:ind w:left="-567"/>
        <w:rPr>
          <w:rFonts w:asciiTheme="minorHAnsi" w:hAnsiTheme="minorHAnsi" w:cstheme="minorHAnsi"/>
        </w:rPr>
      </w:pPr>
      <w:r w:rsidRPr="006351A5">
        <w:rPr>
          <w:rFonts w:asciiTheme="minorHAnsi" w:hAnsiTheme="minorHAnsi" w:cstheme="minorHAnsi"/>
        </w:rPr>
        <w:t xml:space="preserve">                                                                                                     Ηράκλειο, ……/………/202</w:t>
      </w:r>
      <w:r w:rsidR="001C1775">
        <w:rPr>
          <w:rFonts w:asciiTheme="minorHAnsi" w:hAnsiTheme="minorHAnsi" w:cstheme="minorHAnsi"/>
        </w:rPr>
        <w:t>3</w:t>
      </w:r>
    </w:p>
    <w:p w:rsidR="00B4360E" w:rsidRPr="006351A5" w:rsidRDefault="00C5396C" w:rsidP="007C0A74">
      <w:pPr>
        <w:ind w:left="-567"/>
        <w:rPr>
          <w:rFonts w:asciiTheme="minorHAnsi" w:hAnsiTheme="minorHAnsi" w:cstheme="minorHAnsi"/>
        </w:rPr>
      </w:pPr>
      <w:r w:rsidRPr="006351A5">
        <w:rPr>
          <w:rFonts w:asciiTheme="minorHAnsi" w:hAnsiTheme="minorHAnsi" w:cstheme="minorHAnsi"/>
        </w:rPr>
        <w:t xml:space="preserve">                                                                                                           (Σφραγίδα – υπογραφή)</w:t>
      </w:r>
    </w:p>
    <w:sectPr w:rsidR="00B4360E" w:rsidRPr="006351A5" w:rsidSect="00BA0AFB">
      <w:footerReference w:type="default" r:id="rId8"/>
      <w:pgSz w:w="11906" w:h="16838"/>
      <w:pgMar w:top="426" w:right="1133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86" w:rsidRDefault="00576386" w:rsidP="005E4998">
      <w:r>
        <w:separator/>
      </w:r>
    </w:p>
  </w:endnote>
  <w:endnote w:type="continuationSeparator" w:id="0">
    <w:p w:rsidR="00576386" w:rsidRDefault="00576386" w:rsidP="005E4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498"/>
      <w:docPartObj>
        <w:docPartGallery w:val="Page Numbers (Bottom of Page)"/>
        <w:docPartUnique/>
      </w:docPartObj>
    </w:sdtPr>
    <w:sdtContent>
      <w:p w:rsidR="00BA5180" w:rsidRDefault="001E16AF">
        <w:pPr>
          <w:pStyle w:val="a9"/>
        </w:pPr>
        <w:r>
          <w:fldChar w:fldCharType="begin"/>
        </w:r>
        <w:r w:rsidR="00C177CC">
          <w:instrText xml:space="preserve"> PAGE   \* MERGEFORMAT </w:instrText>
        </w:r>
        <w:r>
          <w:fldChar w:fldCharType="separate"/>
        </w:r>
        <w:r w:rsidR="006460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5180" w:rsidRDefault="00BA51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86" w:rsidRDefault="00576386" w:rsidP="005E4998">
      <w:r>
        <w:separator/>
      </w:r>
    </w:p>
  </w:footnote>
  <w:footnote w:type="continuationSeparator" w:id="0">
    <w:p w:rsidR="00576386" w:rsidRDefault="00576386" w:rsidP="005E4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Aria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alibri" w:hAnsi="Calibri" w:cs="Calibri"/>
        <w:b/>
        <w:lang w:val="en-US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BA62CC"/>
    <w:multiLevelType w:val="hybridMultilevel"/>
    <w:tmpl w:val="E7C87D10"/>
    <w:lvl w:ilvl="0" w:tplc="911A4080">
      <w:start w:val="1"/>
      <w:numFmt w:val="decimal"/>
      <w:lvlText w:val="%1."/>
      <w:lvlJc w:val="left"/>
      <w:pPr>
        <w:ind w:left="1575" w:hanging="79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3D9"/>
    <w:rsid w:val="00025209"/>
    <w:rsid w:val="00033CCE"/>
    <w:rsid w:val="00052605"/>
    <w:rsid w:val="00065416"/>
    <w:rsid w:val="0008048F"/>
    <w:rsid w:val="00090EF3"/>
    <w:rsid w:val="000A1C21"/>
    <w:rsid w:val="000D4B35"/>
    <w:rsid w:val="000E37C1"/>
    <w:rsid w:val="000E62A5"/>
    <w:rsid w:val="000E7402"/>
    <w:rsid w:val="000F29B4"/>
    <w:rsid w:val="000F66DD"/>
    <w:rsid w:val="0010257E"/>
    <w:rsid w:val="0011660E"/>
    <w:rsid w:val="00127F74"/>
    <w:rsid w:val="001348CB"/>
    <w:rsid w:val="001420E7"/>
    <w:rsid w:val="00150BEE"/>
    <w:rsid w:val="00152A90"/>
    <w:rsid w:val="001616D4"/>
    <w:rsid w:val="0016355B"/>
    <w:rsid w:val="001809F3"/>
    <w:rsid w:val="001817F3"/>
    <w:rsid w:val="00184C40"/>
    <w:rsid w:val="0019121D"/>
    <w:rsid w:val="001A2E1F"/>
    <w:rsid w:val="001B23F3"/>
    <w:rsid w:val="001C1775"/>
    <w:rsid w:val="001E0698"/>
    <w:rsid w:val="001E16AF"/>
    <w:rsid w:val="001F0671"/>
    <w:rsid w:val="002055CC"/>
    <w:rsid w:val="00213140"/>
    <w:rsid w:val="00216B11"/>
    <w:rsid w:val="00217021"/>
    <w:rsid w:val="0021771C"/>
    <w:rsid w:val="00254C14"/>
    <w:rsid w:val="00273347"/>
    <w:rsid w:val="002736FE"/>
    <w:rsid w:val="00282EF6"/>
    <w:rsid w:val="00296625"/>
    <w:rsid w:val="002C595A"/>
    <w:rsid w:val="002D4D20"/>
    <w:rsid w:val="002D6847"/>
    <w:rsid w:val="002E7647"/>
    <w:rsid w:val="0030166C"/>
    <w:rsid w:val="00317F13"/>
    <w:rsid w:val="00320E36"/>
    <w:rsid w:val="00322609"/>
    <w:rsid w:val="00323200"/>
    <w:rsid w:val="00343D68"/>
    <w:rsid w:val="00384E94"/>
    <w:rsid w:val="003B3CEB"/>
    <w:rsid w:val="003C2BFE"/>
    <w:rsid w:val="003D2DEF"/>
    <w:rsid w:val="003F7771"/>
    <w:rsid w:val="004214D5"/>
    <w:rsid w:val="00427679"/>
    <w:rsid w:val="004543D9"/>
    <w:rsid w:val="004633F1"/>
    <w:rsid w:val="004760CC"/>
    <w:rsid w:val="004A3BC6"/>
    <w:rsid w:val="004C34C5"/>
    <w:rsid w:val="004C3CC7"/>
    <w:rsid w:val="004F6746"/>
    <w:rsid w:val="0050226D"/>
    <w:rsid w:val="00505AC3"/>
    <w:rsid w:val="00536BB0"/>
    <w:rsid w:val="00547A99"/>
    <w:rsid w:val="00574F68"/>
    <w:rsid w:val="00576386"/>
    <w:rsid w:val="00582A27"/>
    <w:rsid w:val="00596B2A"/>
    <w:rsid w:val="005A099B"/>
    <w:rsid w:val="005B3E33"/>
    <w:rsid w:val="005D3F3B"/>
    <w:rsid w:val="005E4998"/>
    <w:rsid w:val="005E5357"/>
    <w:rsid w:val="005E758D"/>
    <w:rsid w:val="005F5FB0"/>
    <w:rsid w:val="006035C5"/>
    <w:rsid w:val="00614370"/>
    <w:rsid w:val="00616776"/>
    <w:rsid w:val="006351A5"/>
    <w:rsid w:val="00646003"/>
    <w:rsid w:val="00653F35"/>
    <w:rsid w:val="00655B5B"/>
    <w:rsid w:val="006610B8"/>
    <w:rsid w:val="00663D63"/>
    <w:rsid w:val="00664447"/>
    <w:rsid w:val="006841D9"/>
    <w:rsid w:val="006976C5"/>
    <w:rsid w:val="0070777F"/>
    <w:rsid w:val="007203D9"/>
    <w:rsid w:val="00730165"/>
    <w:rsid w:val="00730B58"/>
    <w:rsid w:val="007564A5"/>
    <w:rsid w:val="00761745"/>
    <w:rsid w:val="007A02DF"/>
    <w:rsid w:val="007B4B4E"/>
    <w:rsid w:val="007C0A74"/>
    <w:rsid w:val="007C56A2"/>
    <w:rsid w:val="007D6CDF"/>
    <w:rsid w:val="00800974"/>
    <w:rsid w:val="00866A1E"/>
    <w:rsid w:val="00885B0A"/>
    <w:rsid w:val="008A41B4"/>
    <w:rsid w:val="008A5920"/>
    <w:rsid w:val="008C5C92"/>
    <w:rsid w:val="008D2A54"/>
    <w:rsid w:val="008D348A"/>
    <w:rsid w:val="008E009E"/>
    <w:rsid w:val="00921A6E"/>
    <w:rsid w:val="00961986"/>
    <w:rsid w:val="00970C86"/>
    <w:rsid w:val="00974DD2"/>
    <w:rsid w:val="0098200C"/>
    <w:rsid w:val="009B1D94"/>
    <w:rsid w:val="009E67D3"/>
    <w:rsid w:val="009F5B91"/>
    <w:rsid w:val="00A41D0F"/>
    <w:rsid w:val="00A52BC1"/>
    <w:rsid w:val="00A93190"/>
    <w:rsid w:val="00A977C8"/>
    <w:rsid w:val="00AD07FD"/>
    <w:rsid w:val="00AD22C7"/>
    <w:rsid w:val="00AE0287"/>
    <w:rsid w:val="00B017AF"/>
    <w:rsid w:val="00B24F76"/>
    <w:rsid w:val="00B4360E"/>
    <w:rsid w:val="00B43725"/>
    <w:rsid w:val="00B536E8"/>
    <w:rsid w:val="00B616DB"/>
    <w:rsid w:val="00B868B9"/>
    <w:rsid w:val="00B95FB6"/>
    <w:rsid w:val="00BA0AFB"/>
    <w:rsid w:val="00BA5180"/>
    <w:rsid w:val="00BF1B5D"/>
    <w:rsid w:val="00C057E5"/>
    <w:rsid w:val="00C155B9"/>
    <w:rsid w:val="00C177CC"/>
    <w:rsid w:val="00C24CB1"/>
    <w:rsid w:val="00C40BCC"/>
    <w:rsid w:val="00C45396"/>
    <w:rsid w:val="00C473AA"/>
    <w:rsid w:val="00C5396C"/>
    <w:rsid w:val="00C67223"/>
    <w:rsid w:val="00C84939"/>
    <w:rsid w:val="00C85909"/>
    <w:rsid w:val="00CB2298"/>
    <w:rsid w:val="00CB7814"/>
    <w:rsid w:val="00CF25A5"/>
    <w:rsid w:val="00D00466"/>
    <w:rsid w:val="00D24491"/>
    <w:rsid w:val="00D80551"/>
    <w:rsid w:val="00D81B02"/>
    <w:rsid w:val="00D93AB5"/>
    <w:rsid w:val="00D9494C"/>
    <w:rsid w:val="00D978E1"/>
    <w:rsid w:val="00DA0D78"/>
    <w:rsid w:val="00DA3A96"/>
    <w:rsid w:val="00DA49E0"/>
    <w:rsid w:val="00DB0CB9"/>
    <w:rsid w:val="00DB69A1"/>
    <w:rsid w:val="00DB6C08"/>
    <w:rsid w:val="00DF52D6"/>
    <w:rsid w:val="00DF73C3"/>
    <w:rsid w:val="00E32812"/>
    <w:rsid w:val="00E376CF"/>
    <w:rsid w:val="00E46E07"/>
    <w:rsid w:val="00E66AA5"/>
    <w:rsid w:val="00E72D23"/>
    <w:rsid w:val="00E920F3"/>
    <w:rsid w:val="00EA02C4"/>
    <w:rsid w:val="00EA5F78"/>
    <w:rsid w:val="00EA75DF"/>
    <w:rsid w:val="00EB0325"/>
    <w:rsid w:val="00EC5F32"/>
    <w:rsid w:val="00EE1352"/>
    <w:rsid w:val="00EF611F"/>
    <w:rsid w:val="00EF6DE8"/>
    <w:rsid w:val="00F0477D"/>
    <w:rsid w:val="00F35E49"/>
    <w:rsid w:val="00F37AC6"/>
    <w:rsid w:val="00F4662D"/>
    <w:rsid w:val="00F67699"/>
    <w:rsid w:val="00F751E8"/>
    <w:rsid w:val="00FA12B6"/>
    <w:rsid w:val="00FA24D1"/>
    <w:rsid w:val="00FA5DAC"/>
    <w:rsid w:val="00FB2E88"/>
    <w:rsid w:val="00FD1F28"/>
    <w:rsid w:val="00FE27FA"/>
    <w:rsid w:val="00FF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D9"/>
    <w:pPr>
      <w:widowControl w:val="0"/>
      <w:suppressAutoHyphens/>
      <w:spacing w:before="0" w:beforeAutospacing="0" w:after="0" w:afterAutospacing="0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B4360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Char"/>
    <w:uiPriority w:val="99"/>
    <w:qFormat/>
    <w:rsid w:val="0010257E"/>
    <w:pPr>
      <w:keepNext/>
      <w:spacing w:before="300"/>
      <w:outlineLvl w:val="1"/>
    </w:pPr>
    <w:rPr>
      <w:rFonts w:ascii="Courier New" w:hAnsi="Courier New" w:cs="Courier New"/>
    </w:rPr>
  </w:style>
  <w:style w:type="paragraph" w:styleId="3">
    <w:name w:val="heading 3"/>
    <w:basedOn w:val="a"/>
    <w:next w:val="a"/>
    <w:link w:val="3Char"/>
    <w:uiPriority w:val="99"/>
    <w:qFormat/>
    <w:rsid w:val="0010257E"/>
    <w:pPr>
      <w:keepNext/>
      <w:spacing w:line="340" w:lineRule="auto"/>
      <w:ind w:right="400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10257E"/>
    <w:pPr>
      <w:keepNext/>
      <w:spacing w:before="40"/>
      <w:ind w:left="1276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10257E"/>
    <w:rPr>
      <w:rFonts w:ascii="Courier New" w:hAnsi="Courier New" w:cs="Courier New"/>
      <w:sz w:val="24"/>
      <w:szCs w:val="24"/>
      <w:lang w:val="el-GR" w:eastAsia="el-GR"/>
    </w:rPr>
  </w:style>
  <w:style w:type="character" w:customStyle="1" w:styleId="3Char">
    <w:name w:val="Επικεφαλίδα 3 Char"/>
    <w:basedOn w:val="a0"/>
    <w:link w:val="3"/>
    <w:uiPriority w:val="99"/>
    <w:rsid w:val="0010257E"/>
    <w:rPr>
      <w:rFonts w:ascii="Arial" w:hAnsi="Arial" w:cs="Arial"/>
      <w:b/>
      <w:bCs/>
      <w:sz w:val="24"/>
      <w:szCs w:val="24"/>
      <w:lang w:val="el-GR" w:eastAsia="el-GR"/>
    </w:rPr>
  </w:style>
  <w:style w:type="character" w:customStyle="1" w:styleId="5Char">
    <w:name w:val="Επικεφαλίδα 5 Char"/>
    <w:basedOn w:val="a0"/>
    <w:link w:val="5"/>
    <w:uiPriority w:val="9"/>
    <w:rsid w:val="0010257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-">
    <w:name w:val="Hyperlink"/>
    <w:rsid w:val="007203D9"/>
    <w:rPr>
      <w:color w:val="000080"/>
      <w:u w:val="single"/>
    </w:rPr>
  </w:style>
  <w:style w:type="paragraph" w:styleId="a3">
    <w:name w:val="footnote text"/>
    <w:basedOn w:val="a"/>
    <w:link w:val="Char"/>
    <w:unhideWhenUsed/>
    <w:rsid w:val="007203D9"/>
    <w:rPr>
      <w:sz w:val="20"/>
      <w:szCs w:val="18"/>
    </w:rPr>
  </w:style>
  <w:style w:type="character" w:customStyle="1" w:styleId="Char">
    <w:name w:val="Κείμενο υποσημείωσης Char"/>
    <w:basedOn w:val="a0"/>
    <w:link w:val="a3"/>
    <w:rsid w:val="007203D9"/>
    <w:rPr>
      <w:rFonts w:eastAsia="SimSun" w:cs="Mangal"/>
      <w:kern w:val="1"/>
      <w:sz w:val="20"/>
      <w:szCs w:val="18"/>
      <w:lang w:eastAsia="hi-IN" w:bidi="hi-IN"/>
    </w:rPr>
  </w:style>
  <w:style w:type="paragraph" w:styleId="a4">
    <w:name w:val="header"/>
    <w:basedOn w:val="a"/>
    <w:link w:val="Char0"/>
    <w:rsid w:val="007203D9"/>
    <w:pPr>
      <w:widowControl/>
      <w:textAlignment w:val="baseline"/>
    </w:pPr>
    <w:rPr>
      <w:rFonts w:eastAsia="Times New Roman" w:cs="Times New Roman"/>
      <w:kern w:val="0"/>
      <w:lang w:eastAsia="ar-SA" w:bidi="ar-SA"/>
    </w:rPr>
  </w:style>
  <w:style w:type="character" w:customStyle="1" w:styleId="Char0">
    <w:name w:val="Κεφαλίδα Char"/>
    <w:basedOn w:val="a0"/>
    <w:link w:val="a4"/>
    <w:rsid w:val="007203D9"/>
    <w:rPr>
      <w:sz w:val="24"/>
      <w:szCs w:val="24"/>
      <w:lang w:eastAsia="ar-SA"/>
    </w:rPr>
  </w:style>
  <w:style w:type="paragraph" w:customStyle="1" w:styleId="22">
    <w:name w:val="Σώμα κείμενου 22"/>
    <w:basedOn w:val="a"/>
    <w:rsid w:val="007203D9"/>
    <w:pPr>
      <w:tabs>
        <w:tab w:val="left" w:pos="288"/>
        <w:tab w:val="left" w:pos="432"/>
        <w:tab w:val="left" w:pos="1872"/>
        <w:tab w:val="left" w:pos="3312"/>
        <w:tab w:val="left" w:pos="3456"/>
        <w:tab w:val="left" w:pos="5904"/>
        <w:tab w:val="left" w:pos="6480"/>
      </w:tabs>
      <w:ind w:right="900"/>
    </w:pPr>
    <w:rPr>
      <w:rFonts w:eastAsia="Times New Roman" w:cs="Times New Roman"/>
      <w:b/>
      <w:kern w:val="0"/>
      <w:szCs w:val="20"/>
      <w:lang w:eastAsia="ar-SA" w:bidi="ar-SA"/>
    </w:rPr>
  </w:style>
  <w:style w:type="paragraph" w:styleId="a5">
    <w:name w:val="Balloon Text"/>
    <w:basedOn w:val="a"/>
    <w:link w:val="Char1"/>
    <w:uiPriority w:val="99"/>
    <w:semiHidden/>
    <w:unhideWhenUsed/>
    <w:rsid w:val="007203D9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203D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Body Text"/>
    <w:basedOn w:val="a"/>
    <w:link w:val="Char2"/>
    <w:rsid w:val="007203D9"/>
    <w:pPr>
      <w:spacing w:after="120"/>
    </w:pPr>
  </w:style>
  <w:style w:type="character" w:customStyle="1" w:styleId="Char2">
    <w:name w:val="Σώμα κειμένου Char"/>
    <w:basedOn w:val="a0"/>
    <w:link w:val="a6"/>
    <w:rsid w:val="007203D9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7">
    <w:name w:val="Περιεχόμενα πίνακα"/>
    <w:basedOn w:val="a"/>
    <w:rsid w:val="007203D9"/>
    <w:pPr>
      <w:suppressLineNumbers/>
    </w:pPr>
  </w:style>
  <w:style w:type="paragraph" w:styleId="a8">
    <w:name w:val="List Paragraph"/>
    <w:basedOn w:val="a"/>
    <w:uiPriority w:val="34"/>
    <w:qFormat/>
    <w:rsid w:val="007203D9"/>
    <w:pPr>
      <w:widowControl/>
      <w:ind w:left="720"/>
      <w:textAlignment w:val="baseline"/>
    </w:pPr>
    <w:rPr>
      <w:rFonts w:eastAsia="Times New Roman" w:cs="Times New Roman"/>
      <w:kern w:val="0"/>
      <w:lang w:eastAsia="ar-SA" w:bidi="ar-SA"/>
    </w:rPr>
  </w:style>
  <w:style w:type="character" w:customStyle="1" w:styleId="1Char">
    <w:name w:val="Επικεφαλίδα 1 Char"/>
    <w:basedOn w:val="a0"/>
    <w:link w:val="1"/>
    <w:uiPriority w:val="9"/>
    <w:rsid w:val="00B4360E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9">
    <w:name w:val="footer"/>
    <w:basedOn w:val="a"/>
    <w:link w:val="Char3"/>
    <w:uiPriority w:val="99"/>
    <w:unhideWhenUsed/>
    <w:rsid w:val="005E4998"/>
    <w:pPr>
      <w:tabs>
        <w:tab w:val="center" w:pos="4153"/>
        <w:tab w:val="right" w:pos="8306"/>
      </w:tabs>
    </w:pPr>
    <w:rPr>
      <w:szCs w:val="21"/>
    </w:rPr>
  </w:style>
  <w:style w:type="character" w:customStyle="1" w:styleId="Char3">
    <w:name w:val="Υποσέλιδο Char"/>
    <w:basedOn w:val="a0"/>
    <w:link w:val="a9"/>
    <w:uiPriority w:val="99"/>
    <w:rsid w:val="005E4998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11660E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FA904-D101-4945-8241-F41DED8E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2023-02-07T08:22:00Z</cp:lastPrinted>
  <dcterms:created xsi:type="dcterms:W3CDTF">2023-02-07T08:44:00Z</dcterms:created>
  <dcterms:modified xsi:type="dcterms:W3CDTF">2023-02-07T08:45:00Z</dcterms:modified>
</cp:coreProperties>
</file>