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C" w:rsidRPr="008A22CC" w:rsidRDefault="008A22CC" w:rsidP="00886B41">
      <w:pPr>
        <w:widowControl w:val="0"/>
        <w:shd w:val="clear" w:color="auto" w:fill="FFFFFF"/>
        <w:suppressAutoHyphens/>
        <w:spacing w:before="57" w:after="57" w:line="100" w:lineRule="atLeast"/>
        <w:ind w:left="-709" w:right="-210"/>
        <w:jc w:val="center"/>
        <w:rPr>
          <w:rFonts w:ascii="Calibri" w:eastAsia="SimSun" w:hAnsi="Calibri" w:cs="Calibri"/>
          <w:b/>
          <w:kern w:val="1"/>
          <w:u w:val="single"/>
          <w:lang w:eastAsia="hi-IN" w:bidi="hi-IN"/>
        </w:rPr>
      </w:pPr>
      <w:r w:rsidRPr="008A22CC">
        <w:rPr>
          <w:rFonts w:ascii="Calibri" w:eastAsia="Calibri" w:hAnsi="Calibri" w:cs="Calibri"/>
          <w:b/>
          <w:bCs/>
          <w:color w:val="000000"/>
          <w:kern w:val="1"/>
          <w:u w:val="single"/>
          <w:shd w:val="clear" w:color="auto" w:fill="FFFFFF"/>
          <w:lang w:eastAsia="hi-IN" w:bidi="hi-IN"/>
        </w:rPr>
        <w:t>ΠΡΟΜΗΘΕΙΑ ΚΑΥΣΙΜΩΝ ΠΛΣ 1061 Λ/Χ ΚΑΛΥΜΝΟΥ</w:t>
      </w:r>
    </w:p>
    <w:p w:rsidR="008A22CC" w:rsidRPr="008A22CC" w:rsidRDefault="008A22CC" w:rsidP="008A22CC">
      <w:pPr>
        <w:widowControl w:val="0"/>
        <w:suppressAutoHyphens/>
        <w:spacing w:after="0" w:line="240" w:lineRule="auto"/>
        <w:jc w:val="center"/>
        <w:rPr>
          <w:rFonts w:ascii="Calibri" w:eastAsia="SimSun" w:hAnsi="Calibri" w:cs="Calibri"/>
          <w:b/>
          <w:kern w:val="1"/>
          <w:u w:val="single"/>
          <w:lang w:eastAsia="hi-IN" w:bidi="hi-IN"/>
        </w:rPr>
      </w:pPr>
    </w:p>
    <w:p w:rsidR="008A22CC" w:rsidRPr="008A22CC" w:rsidRDefault="008A22CC" w:rsidP="008A22CC">
      <w:pPr>
        <w:widowControl w:val="0"/>
        <w:suppressAutoHyphens/>
        <w:spacing w:after="0" w:line="240" w:lineRule="auto"/>
        <w:rPr>
          <w:rFonts w:ascii="Calibri" w:eastAsia="SimSun" w:hAnsi="Calibri" w:cs="Calibri"/>
          <w:kern w:val="1"/>
          <w:lang w:eastAsia="hi-IN" w:bidi="hi-IN"/>
        </w:rPr>
      </w:pPr>
      <w:r w:rsidRPr="008A22CC">
        <w:rPr>
          <w:rFonts w:ascii="Calibri" w:eastAsia="SimSun" w:hAnsi="Calibri" w:cs="Calibri"/>
          <w:b/>
          <w:kern w:val="1"/>
          <w:lang w:eastAsia="hi-IN" w:bidi="hi-IN"/>
        </w:rPr>
        <w:t>Ι. ΓΕΝΙΚΑ</w:t>
      </w:r>
    </w:p>
    <w:p w:rsidR="008A22CC" w:rsidRPr="008A22CC" w:rsidRDefault="008A22CC" w:rsidP="008A22CC">
      <w:pPr>
        <w:widowControl w:val="0"/>
        <w:suppressAutoHyphens/>
        <w:spacing w:after="0" w:line="240" w:lineRule="auto"/>
        <w:ind w:firstLine="709"/>
        <w:jc w:val="both"/>
        <w:rPr>
          <w:rFonts w:ascii="Calibri" w:eastAsia="SimSun" w:hAnsi="Calibri" w:cs="Calibri"/>
          <w:kern w:val="1"/>
          <w:lang w:eastAsia="hi-IN" w:bidi="hi-IN"/>
        </w:rPr>
      </w:pPr>
      <w:r w:rsidRPr="008A22CC">
        <w:rPr>
          <w:rFonts w:ascii="Calibri" w:eastAsia="SimSun" w:hAnsi="Calibri" w:cs="Calibri"/>
          <w:kern w:val="1"/>
          <w:lang w:eastAsia="hi-IN" w:bidi="hi-IN"/>
        </w:rPr>
        <w:t>Στο παρόν έγγραφο περιγράφονται οι τεχνικές απαιτήσεις αναφορικά με την προμήθεια καυσίμων   από ελεύθερο εμπόριο, για κάλυψη αναγκών πλωτού σκάφους ΠΛΣ 1061 Λ/Χ Καλύμνου.</w:t>
      </w: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r w:rsidRPr="008A22CC">
        <w:rPr>
          <w:rFonts w:ascii="Calibri" w:eastAsia="SimSun" w:hAnsi="Calibri" w:cs="Calibri"/>
          <w:b/>
          <w:bCs/>
          <w:kern w:val="1"/>
          <w:lang w:eastAsia="hi-IN" w:bidi="hi-IN"/>
        </w:rPr>
        <w:t xml:space="preserve">ΙΙ. </w:t>
      </w:r>
      <w:r w:rsidRPr="008A22CC">
        <w:rPr>
          <w:rFonts w:ascii="Calibri" w:eastAsia="SimSun" w:hAnsi="Calibri" w:cs="Calibri"/>
          <w:b/>
          <w:kern w:val="1"/>
          <w:lang w:eastAsia="hi-IN" w:bidi="hi-IN"/>
        </w:rPr>
        <w:t>Π</w:t>
      </w:r>
      <w:r w:rsidRPr="008A22CC">
        <w:rPr>
          <w:rFonts w:ascii="Calibri" w:eastAsia="SimSun" w:hAnsi="Calibri" w:cs="Calibri"/>
          <w:b/>
          <w:bCs/>
          <w:kern w:val="1"/>
          <w:lang w:eastAsia="hi-IN" w:bidi="hi-IN"/>
        </w:rPr>
        <w:t>ΡΟΫΠΟΛΟΓΙΣΜΟΣ ΔΑΠΑΝΗΣ</w:t>
      </w:r>
    </w:p>
    <w:p w:rsidR="008A22CC" w:rsidRPr="008A22CC" w:rsidRDefault="008A22CC" w:rsidP="008A22CC">
      <w:pPr>
        <w:widowControl w:val="0"/>
        <w:suppressAutoHyphens/>
        <w:spacing w:after="0" w:line="240" w:lineRule="auto"/>
        <w:ind w:firstLine="709"/>
        <w:jc w:val="both"/>
        <w:rPr>
          <w:rFonts w:ascii="Calibri" w:eastAsia="SimSun" w:hAnsi="Calibri" w:cs="Calibri"/>
          <w:b/>
          <w:kern w:val="1"/>
          <w:lang w:eastAsia="hi-IN" w:bidi="hi-IN"/>
        </w:rPr>
      </w:pPr>
      <w:r w:rsidRPr="008A22CC">
        <w:rPr>
          <w:rFonts w:ascii="Calibri" w:eastAsia="SimSun" w:hAnsi="Calibri" w:cs="Calibri"/>
          <w:kern w:val="1"/>
          <w:lang w:eastAsia="hi-IN" w:bidi="hi-IN"/>
        </w:rPr>
        <w:t xml:space="preserve">Η προϋπολογισθείσα δαπάνη ανέρχεται συνολικά στο ποσό των </w:t>
      </w:r>
      <w:r w:rsidRPr="008A22CC">
        <w:rPr>
          <w:rFonts w:ascii="Calibri" w:eastAsia="SimSun" w:hAnsi="Calibri" w:cs="Calibri"/>
          <w:bCs/>
          <w:kern w:val="1"/>
          <w:lang w:eastAsia="hi-IN" w:bidi="hi-IN"/>
        </w:rPr>
        <w:t>δεκαεπτά χιλιάδων εννιακοσίων ενενήντα  ενός  ευρώ και ενενήντα τεσσάρων λεπτών</w:t>
      </w:r>
      <w:r w:rsidRPr="008A22CC">
        <w:rPr>
          <w:rFonts w:ascii="Calibri" w:eastAsia="SimSun" w:hAnsi="Calibri" w:cs="Calibri"/>
          <w:kern w:val="1"/>
          <w:lang w:eastAsia="hi-IN" w:bidi="hi-IN"/>
        </w:rPr>
        <w:t xml:space="preserve"> </w:t>
      </w:r>
      <w:r w:rsidRPr="008A22CC">
        <w:rPr>
          <w:rFonts w:ascii="Calibri" w:eastAsia="Calibri" w:hAnsi="Calibri" w:cs="Calibri"/>
          <w:kern w:val="1"/>
          <w:lang w:eastAsia="hi-IN" w:bidi="hi-IN"/>
        </w:rPr>
        <w:t xml:space="preserve"> </w:t>
      </w:r>
      <w:r w:rsidRPr="008A22CC">
        <w:rPr>
          <w:rFonts w:ascii="Calibri" w:eastAsia="SimSun" w:hAnsi="Calibri" w:cs="Calibri"/>
          <w:b/>
          <w:kern w:val="1"/>
          <w:lang w:eastAsia="hi-IN" w:bidi="hi-IN"/>
        </w:rPr>
        <w:t>#17.991,94#</w:t>
      </w:r>
      <w:r w:rsidRPr="008A22CC">
        <w:rPr>
          <w:rFonts w:ascii="Calibri" w:eastAsia="SimSun" w:hAnsi="Calibri" w:cs="Calibri"/>
          <w:kern w:val="1"/>
          <w:lang w:eastAsia="hi-IN" w:bidi="hi-IN"/>
        </w:rPr>
        <w:t xml:space="preserve"> και θα χρηματοδοτηθεί από τον τακτικό προϋπολογισμό  του ΥΝΑΝΠ. </w:t>
      </w:r>
      <w:r w:rsidRPr="008A22CC">
        <w:rPr>
          <w:rFonts w:ascii="Calibri" w:eastAsia="SimSun" w:hAnsi="Calibri" w:cs="Calibri"/>
          <w:kern w:val="1"/>
          <w:shd w:val="clear" w:color="auto" w:fill="FFFFFF"/>
          <w:lang w:eastAsia="hi-IN" w:bidi="hi-IN"/>
        </w:rPr>
        <w:t>Οι προσφέροντες θα πρέπει να καταθέσουν προσφορά η οποία περιγράφεται αναλυτικά στον ακόλουθο πίνακα λαμβάνοντας υπόψη τον εν λόγω προϋπολογισμό.</w:t>
      </w:r>
    </w:p>
    <w:p w:rsidR="008A22CC" w:rsidRPr="008A22CC" w:rsidRDefault="008A22CC" w:rsidP="008A22CC">
      <w:pPr>
        <w:widowControl w:val="0"/>
        <w:suppressAutoHyphens/>
        <w:spacing w:after="0" w:line="240" w:lineRule="auto"/>
        <w:jc w:val="both"/>
        <w:rPr>
          <w:rFonts w:ascii="Calibri" w:eastAsia="SimSun" w:hAnsi="Calibri" w:cs="Calibri"/>
          <w:b/>
          <w:kern w:val="1"/>
          <w:lang w:eastAsia="hi-IN" w:bidi="hi-IN"/>
        </w:rPr>
      </w:pP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r w:rsidRPr="008A22CC">
        <w:rPr>
          <w:rFonts w:ascii="Calibri" w:eastAsia="SimSun" w:hAnsi="Calibri" w:cs="Calibri"/>
          <w:b/>
          <w:kern w:val="1"/>
          <w:lang w:eastAsia="hi-IN" w:bidi="hi-IN"/>
        </w:rPr>
        <w:t>III. ΚΡΙΤΗΡΙΟ ΚΑΤΑΚΥΡΩΣΗΣ</w:t>
      </w:r>
    </w:p>
    <w:p w:rsidR="008A22CC" w:rsidRPr="008A22CC" w:rsidRDefault="008A22CC" w:rsidP="008A22CC">
      <w:pPr>
        <w:widowControl w:val="0"/>
        <w:suppressAutoHyphens/>
        <w:spacing w:after="0" w:line="240" w:lineRule="auto"/>
        <w:ind w:firstLine="709"/>
        <w:jc w:val="both"/>
        <w:rPr>
          <w:rFonts w:ascii="Calibri" w:eastAsia="SimSun" w:hAnsi="Calibri" w:cs="Calibri"/>
          <w:kern w:val="1"/>
          <w:lang w:eastAsia="hi-IN" w:bidi="hi-IN"/>
        </w:rPr>
      </w:pPr>
      <w:r w:rsidRPr="008A22CC">
        <w:rPr>
          <w:rFonts w:ascii="Calibri" w:eastAsia="SimSun" w:hAnsi="Calibri" w:cs="Calibri"/>
          <w:kern w:val="1"/>
          <w:lang w:eastAsia="hi-IN" w:bidi="hi-IN"/>
        </w:rPr>
        <w:t>Ως κριτήριο κατακύρωσης ορίζεται το μεγαλύτερο ποσοστό έκπτωσης επί τοις εκατό (%), στην νόμιμα διαμορφωμένη μέση λιανική τιμή πώλησης του Υπουργείου Ανάπτυξης και  Επενδύσεων, Τμήμα Διαχείρισης Πληροφοριών και Εποπτείας Ηλεκτρονικού Εμπορίου ανά λίτρο κατά την ημέρα παράδοσής του.</w:t>
      </w: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r w:rsidRPr="008A22CC">
        <w:rPr>
          <w:rFonts w:ascii="Calibri" w:eastAsia="SimSun" w:hAnsi="Calibri" w:cs="Calibri"/>
          <w:b/>
          <w:bCs/>
          <w:kern w:val="1"/>
          <w:lang w:eastAsia="hi-IN" w:bidi="hi-IN"/>
        </w:rPr>
        <w:t>Ι</w:t>
      </w:r>
      <w:r w:rsidRPr="008A22CC">
        <w:rPr>
          <w:rFonts w:ascii="Calibri" w:eastAsia="SimSun" w:hAnsi="Calibri" w:cs="Calibri"/>
          <w:b/>
          <w:bCs/>
          <w:kern w:val="1"/>
          <w:lang w:val="en-US" w:eastAsia="hi-IN" w:bidi="hi-IN"/>
        </w:rPr>
        <w:t>V</w:t>
      </w:r>
      <w:r w:rsidRPr="008A22CC">
        <w:rPr>
          <w:rFonts w:ascii="Calibri" w:eastAsia="SimSun" w:hAnsi="Calibri" w:cs="Calibri"/>
          <w:b/>
          <w:bCs/>
          <w:kern w:val="1"/>
          <w:lang w:eastAsia="hi-IN" w:bidi="hi-IN"/>
        </w:rPr>
        <w:t xml:space="preserve">. ΥΠΟ ΠΡΟΜΗΘΕΙΑ ΕΙΔΗ </w:t>
      </w:r>
    </w:p>
    <w:p w:rsidR="008A22CC" w:rsidRPr="008A22CC" w:rsidRDefault="008A22CC" w:rsidP="008A22CC">
      <w:pPr>
        <w:widowControl w:val="0"/>
        <w:suppressAutoHyphens/>
        <w:spacing w:after="0" w:line="240" w:lineRule="auto"/>
        <w:ind w:firstLine="709"/>
        <w:jc w:val="both"/>
        <w:rPr>
          <w:rFonts w:ascii="Calibri" w:eastAsia="Calibri" w:hAnsi="Calibri" w:cs="Calibri"/>
          <w:b/>
          <w:kern w:val="1"/>
          <w:lang w:eastAsia="hi-IN" w:bidi="hi-IN"/>
        </w:rPr>
      </w:pPr>
      <w:r w:rsidRPr="008A22CC">
        <w:rPr>
          <w:rFonts w:ascii="Calibri" w:eastAsia="SimSun" w:hAnsi="Calibri" w:cs="Calibri"/>
          <w:kern w:val="1"/>
          <w:lang w:eastAsia="hi-IN" w:bidi="hi-IN"/>
        </w:rPr>
        <w:t xml:space="preserve">Τα υπό προμήθεια είδη καθώς και η συνολική ποσότητα αυτών αναγράφονται στον  πίνακα που ακολουθεί: </w:t>
      </w:r>
    </w:p>
    <w:tbl>
      <w:tblPr>
        <w:tblpPr w:leftFromText="180" w:rightFromText="180" w:vertAnchor="text" w:horzAnchor="margin" w:tblpXSpec="center" w:tblpY="326"/>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2" w:type="dxa"/>
          <w:bottom w:w="55" w:type="dxa"/>
          <w:right w:w="55" w:type="dxa"/>
        </w:tblCellMar>
        <w:tblLook w:val="0000" w:firstRow="0" w:lastRow="0" w:firstColumn="0" w:lastColumn="0" w:noHBand="0" w:noVBand="0"/>
      </w:tblPr>
      <w:tblGrid>
        <w:gridCol w:w="512"/>
        <w:gridCol w:w="4637"/>
        <w:gridCol w:w="2260"/>
        <w:gridCol w:w="2679"/>
        <w:gridCol w:w="19"/>
      </w:tblGrid>
      <w:tr w:rsidR="00886B41" w:rsidRPr="008A22CC" w:rsidTr="00886B41">
        <w:trPr>
          <w:gridAfter w:val="1"/>
          <w:wAfter w:w="19" w:type="dxa"/>
          <w:trHeight w:val="556"/>
        </w:trPr>
        <w:tc>
          <w:tcPr>
            <w:tcW w:w="512" w:type="dxa"/>
            <w:shd w:val="pct12" w:color="auto" w:fill="FFFFFF"/>
          </w:tcPr>
          <w:p w:rsidR="00886B41" w:rsidRPr="008A22CC" w:rsidRDefault="00886B41" w:rsidP="00886B41">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8A22CC">
              <w:rPr>
                <w:rFonts w:ascii="Calibri" w:eastAsia="SimSun" w:hAnsi="Calibri" w:cs="Calibri"/>
                <w:kern w:val="1"/>
                <w:lang w:eastAsia="hi-IN" w:bidi="hi-IN"/>
              </w:rPr>
              <w:t>Α/Α</w:t>
            </w:r>
          </w:p>
        </w:tc>
        <w:tc>
          <w:tcPr>
            <w:tcW w:w="4637" w:type="dxa"/>
            <w:shd w:val="pct12" w:color="auto" w:fill="FFFFFF"/>
          </w:tcPr>
          <w:p w:rsidR="00886B41" w:rsidRPr="008A22CC" w:rsidRDefault="00886B41" w:rsidP="00886B41">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8A22CC">
              <w:rPr>
                <w:rFonts w:ascii="Calibri" w:eastAsia="SimSun" w:hAnsi="Calibri" w:cs="Calibri"/>
                <w:kern w:val="1"/>
                <w:lang w:eastAsia="hi-IN" w:bidi="hi-IN"/>
              </w:rPr>
              <w:t>ΕΙΔΟΣ</w:t>
            </w:r>
          </w:p>
        </w:tc>
        <w:tc>
          <w:tcPr>
            <w:tcW w:w="2260" w:type="dxa"/>
            <w:shd w:val="pct12" w:color="auto" w:fill="FFFFFF"/>
          </w:tcPr>
          <w:p w:rsidR="00886B41" w:rsidRPr="008A22CC" w:rsidRDefault="00886B41" w:rsidP="00886B41">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8A22CC">
              <w:rPr>
                <w:rFonts w:ascii="Calibri" w:eastAsia="SimSun" w:hAnsi="Calibri" w:cs="Calibri"/>
                <w:kern w:val="1"/>
                <w:lang w:eastAsia="hi-IN" w:bidi="hi-IN"/>
              </w:rPr>
              <w:t xml:space="preserve"> ΛΙΤΡΑ</w:t>
            </w:r>
          </w:p>
          <w:p w:rsidR="00886B41" w:rsidRPr="008A22CC" w:rsidRDefault="00886B41" w:rsidP="00886B41">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p>
        </w:tc>
        <w:tc>
          <w:tcPr>
            <w:tcW w:w="2679" w:type="dxa"/>
            <w:shd w:val="pct12" w:color="auto" w:fill="FFFFFF"/>
          </w:tcPr>
          <w:p w:rsidR="00886B41" w:rsidRPr="008A22CC" w:rsidRDefault="00886B41" w:rsidP="00886B41">
            <w:pPr>
              <w:widowControl w:val="0"/>
              <w:suppressLineNumbers/>
              <w:suppressAutoHyphens/>
              <w:spacing w:after="0" w:line="240" w:lineRule="auto"/>
              <w:jc w:val="center"/>
              <w:rPr>
                <w:rFonts w:ascii="Times New Roman" w:eastAsia="SimSun" w:hAnsi="Times New Roman" w:cs="Mangal"/>
                <w:kern w:val="1"/>
                <w:sz w:val="24"/>
                <w:szCs w:val="24"/>
                <w:lang w:eastAsia="hi-IN" w:bidi="hi-IN"/>
              </w:rPr>
            </w:pPr>
            <w:r w:rsidRPr="008A22CC">
              <w:rPr>
                <w:rFonts w:ascii="Calibri" w:eastAsia="SimSun" w:hAnsi="Calibri" w:cs="Calibri"/>
                <w:kern w:val="1"/>
                <w:lang w:val="en-US" w:eastAsia="hi-IN" w:bidi="hi-IN"/>
              </w:rPr>
              <w:t xml:space="preserve"> CPV </w:t>
            </w:r>
          </w:p>
        </w:tc>
      </w:tr>
      <w:tr w:rsidR="00886B41" w:rsidRPr="008A22CC" w:rsidTr="00886B41">
        <w:trPr>
          <w:gridAfter w:val="1"/>
          <w:wAfter w:w="19" w:type="dxa"/>
          <w:trHeight w:val="897"/>
        </w:trPr>
        <w:tc>
          <w:tcPr>
            <w:tcW w:w="512" w:type="dxa"/>
            <w:shd w:val="clear" w:color="auto" w:fill="FFFFFF"/>
          </w:tcPr>
          <w:p w:rsidR="00886B41" w:rsidRPr="008A22CC" w:rsidRDefault="00886B41" w:rsidP="00886B41">
            <w:pPr>
              <w:widowControl w:val="0"/>
              <w:suppressLineNumbers/>
              <w:suppressAutoHyphens/>
              <w:spacing w:after="0" w:line="240" w:lineRule="auto"/>
              <w:jc w:val="center"/>
              <w:rPr>
                <w:rFonts w:ascii="Calibri" w:eastAsia="SimSun" w:hAnsi="Calibri" w:cs="Calibri"/>
                <w:b/>
                <w:kern w:val="1"/>
                <w:sz w:val="24"/>
                <w:szCs w:val="24"/>
                <w:lang w:eastAsia="hi-IN" w:bidi="hi-IN"/>
              </w:rPr>
            </w:pPr>
            <w:r w:rsidRPr="008A22CC">
              <w:rPr>
                <w:rFonts w:ascii="Calibri" w:eastAsia="SimSun" w:hAnsi="Calibri" w:cs="Calibri"/>
                <w:b/>
                <w:kern w:val="1"/>
                <w:sz w:val="24"/>
                <w:szCs w:val="24"/>
                <w:lang w:eastAsia="hi-IN" w:bidi="hi-IN"/>
              </w:rPr>
              <w:t>01</w:t>
            </w:r>
          </w:p>
        </w:tc>
        <w:tc>
          <w:tcPr>
            <w:tcW w:w="4637" w:type="dxa"/>
            <w:shd w:val="clear" w:color="auto" w:fill="FFFFFF"/>
          </w:tcPr>
          <w:p w:rsidR="00886B41" w:rsidRPr="008A22CC" w:rsidRDefault="00886B41" w:rsidP="00886B41">
            <w:pPr>
              <w:widowControl w:val="0"/>
              <w:suppressAutoHyphens/>
              <w:spacing w:after="0" w:line="100" w:lineRule="atLeast"/>
              <w:jc w:val="center"/>
              <w:rPr>
                <w:rFonts w:ascii="Calibri" w:eastAsia="SimSun" w:hAnsi="Calibri" w:cs="Calibri"/>
                <w:b/>
                <w:kern w:val="1"/>
                <w:sz w:val="24"/>
                <w:szCs w:val="24"/>
                <w:lang w:eastAsia="hi-IN" w:bidi="hi-IN"/>
              </w:rPr>
            </w:pPr>
            <w:r w:rsidRPr="008A22CC">
              <w:rPr>
                <w:rFonts w:ascii="Calibri" w:eastAsia="SimSun" w:hAnsi="Calibri" w:cs="Calibri"/>
                <w:b/>
                <w:kern w:val="1"/>
                <w:sz w:val="24"/>
                <w:szCs w:val="24"/>
                <w:lang w:eastAsia="hi-IN" w:bidi="hi-IN"/>
              </w:rPr>
              <w:t>ΚΑΥΣΙΜΑ ΚΙΝΗΣΗΣ ΠΛΣ 1061</w:t>
            </w:r>
          </w:p>
          <w:p w:rsidR="00886B41" w:rsidRPr="008A22CC" w:rsidRDefault="00886B41" w:rsidP="00886B41">
            <w:pPr>
              <w:widowControl w:val="0"/>
              <w:suppressAutoHyphens/>
              <w:spacing w:after="0" w:line="100" w:lineRule="atLeast"/>
              <w:jc w:val="center"/>
              <w:rPr>
                <w:rFonts w:ascii="Calibri" w:eastAsia="SimSun" w:hAnsi="Calibri" w:cs="Calibri"/>
                <w:b/>
                <w:kern w:val="1"/>
                <w:sz w:val="24"/>
                <w:szCs w:val="24"/>
                <w:lang w:eastAsia="hi-IN" w:bidi="hi-IN"/>
              </w:rPr>
            </w:pPr>
            <w:r w:rsidRPr="008A22CC">
              <w:rPr>
                <w:rFonts w:ascii="Calibri" w:eastAsia="SimSun" w:hAnsi="Calibri" w:cs="Calibri"/>
                <w:b/>
                <w:kern w:val="1"/>
                <w:sz w:val="24"/>
                <w:szCs w:val="24"/>
                <w:lang w:eastAsia="hi-IN" w:bidi="hi-IN"/>
              </w:rPr>
              <w:t xml:space="preserve">(ΑΜΟΛΥΒΔΗ ΒΕΝΖΙΝΗ)  </w:t>
            </w:r>
          </w:p>
          <w:p w:rsidR="00886B41" w:rsidRPr="008A22CC" w:rsidRDefault="00886B41" w:rsidP="00886B41">
            <w:pPr>
              <w:widowControl w:val="0"/>
              <w:suppressAutoHyphens/>
              <w:spacing w:after="0" w:line="100" w:lineRule="atLeast"/>
              <w:jc w:val="center"/>
              <w:rPr>
                <w:rFonts w:ascii="Calibri" w:eastAsia="SimSun" w:hAnsi="Calibri" w:cs="Calibri"/>
                <w:b/>
                <w:kern w:val="1"/>
                <w:sz w:val="24"/>
                <w:szCs w:val="24"/>
                <w:lang w:eastAsia="hi-IN" w:bidi="hi-IN"/>
              </w:rPr>
            </w:pPr>
          </w:p>
        </w:tc>
        <w:tc>
          <w:tcPr>
            <w:tcW w:w="2260" w:type="dxa"/>
            <w:shd w:val="clear" w:color="auto" w:fill="FFFFFF"/>
          </w:tcPr>
          <w:p w:rsidR="00886B41" w:rsidRPr="008A22CC" w:rsidRDefault="00886B41" w:rsidP="00886B41">
            <w:pPr>
              <w:widowControl w:val="0"/>
              <w:suppressAutoHyphens/>
              <w:spacing w:after="0" w:line="100" w:lineRule="atLeast"/>
              <w:jc w:val="center"/>
              <w:rPr>
                <w:rFonts w:ascii="Calibri" w:eastAsia="SimSun" w:hAnsi="Calibri" w:cs="Calibri"/>
                <w:b/>
                <w:kern w:val="1"/>
                <w:sz w:val="24"/>
                <w:szCs w:val="24"/>
                <w:lang w:eastAsia="hi-IN" w:bidi="hi-IN"/>
              </w:rPr>
            </w:pPr>
            <w:r w:rsidRPr="008A22CC">
              <w:rPr>
                <w:rFonts w:ascii="Calibri" w:eastAsia="SimSun" w:hAnsi="Calibri" w:cs="Calibri"/>
                <w:b/>
                <w:kern w:val="1"/>
                <w:sz w:val="24"/>
                <w:szCs w:val="24"/>
                <w:lang w:eastAsia="hi-IN" w:bidi="hi-IN"/>
              </w:rPr>
              <w:t>11.155</w:t>
            </w:r>
          </w:p>
        </w:tc>
        <w:tc>
          <w:tcPr>
            <w:tcW w:w="2679" w:type="dxa"/>
            <w:shd w:val="clear" w:color="auto" w:fill="FFFFFF"/>
          </w:tcPr>
          <w:p w:rsidR="00886B41" w:rsidRPr="008A22CC" w:rsidRDefault="00886B41" w:rsidP="00886B41">
            <w:pPr>
              <w:widowControl w:val="0"/>
              <w:suppressLineNumbers/>
              <w:suppressAutoHyphens/>
              <w:snapToGrid w:val="0"/>
              <w:spacing w:after="0" w:line="240" w:lineRule="auto"/>
              <w:jc w:val="center"/>
              <w:rPr>
                <w:rFonts w:ascii="Calibri" w:eastAsia="SimSun" w:hAnsi="Calibri" w:cs="Calibri"/>
                <w:b/>
                <w:kern w:val="1"/>
                <w:sz w:val="24"/>
                <w:szCs w:val="24"/>
                <w:lang w:eastAsia="hi-IN" w:bidi="hi-IN"/>
              </w:rPr>
            </w:pPr>
            <w:r w:rsidRPr="008A22CC">
              <w:rPr>
                <w:rFonts w:ascii="Calibri" w:eastAsia="SimSun" w:hAnsi="Calibri" w:cs="Calibri"/>
                <w:b/>
                <w:kern w:val="1"/>
                <w:sz w:val="24"/>
                <w:szCs w:val="24"/>
                <w:lang w:eastAsia="hi-IN" w:bidi="hi-IN"/>
              </w:rPr>
              <w:t>ΚΩΔ. 09132100-4</w:t>
            </w:r>
          </w:p>
        </w:tc>
      </w:tr>
      <w:tr w:rsidR="00886B41" w:rsidRPr="008A22CC" w:rsidTr="00886B41">
        <w:trPr>
          <w:trHeight w:val="382"/>
        </w:trPr>
        <w:tc>
          <w:tcPr>
            <w:tcW w:w="10107" w:type="dxa"/>
            <w:gridSpan w:val="5"/>
            <w:shd w:val="clear" w:color="auto" w:fill="FFFFFF"/>
          </w:tcPr>
          <w:p w:rsidR="00886B41" w:rsidRPr="008A22CC" w:rsidRDefault="00886B41" w:rsidP="00886B41">
            <w:pPr>
              <w:widowControl w:val="0"/>
              <w:suppressLineNumbers/>
              <w:suppressAutoHyphens/>
              <w:spacing w:after="0" w:line="240" w:lineRule="auto"/>
              <w:jc w:val="center"/>
              <w:rPr>
                <w:rFonts w:ascii="Calibri" w:eastAsia="SimSun" w:hAnsi="Calibri" w:cs="Calibri"/>
                <w:b/>
                <w:kern w:val="1"/>
                <w:sz w:val="24"/>
                <w:szCs w:val="24"/>
                <w:lang w:eastAsia="hi-IN" w:bidi="hi-IN"/>
              </w:rPr>
            </w:pPr>
            <w:r w:rsidRPr="008A22CC">
              <w:rPr>
                <w:rFonts w:ascii="Calibri" w:eastAsia="SimSun" w:hAnsi="Calibri" w:cs="Calibri"/>
                <w:b/>
                <w:kern w:val="1"/>
                <w:sz w:val="24"/>
                <w:szCs w:val="24"/>
                <w:lang w:eastAsia="hi-IN" w:bidi="hi-IN"/>
              </w:rPr>
              <w:t xml:space="preserve">                                                             Συνολικός προϋπολογισμός :        17.991,94€</w:t>
            </w:r>
          </w:p>
        </w:tc>
      </w:tr>
    </w:tbl>
    <w:p w:rsidR="008A22CC" w:rsidRPr="008A22CC" w:rsidRDefault="008A22CC" w:rsidP="008A22CC">
      <w:pPr>
        <w:widowControl w:val="0"/>
        <w:tabs>
          <w:tab w:val="left" w:pos="426"/>
          <w:tab w:val="left" w:pos="7340"/>
          <w:tab w:val="left" w:pos="9781"/>
        </w:tabs>
        <w:suppressAutoHyphens/>
        <w:spacing w:before="57" w:after="57" w:line="100" w:lineRule="atLeast"/>
        <w:rPr>
          <w:rFonts w:ascii="Calibri" w:eastAsia="Calibri" w:hAnsi="Calibri" w:cs="Calibri"/>
          <w:kern w:val="1"/>
          <w:lang w:eastAsia="hi-IN" w:bidi="hi-IN"/>
        </w:rPr>
      </w:pPr>
    </w:p>
    <w:p w:rsidR="008A22CC" w:rsidRPr="008A22CC" w:rsidRDefault="008A22CC" w:rsidP="008A22CC">
      <w:pPr>
        <w:widowControl w:val="0"/>
        <w:tabs>
          <w:tab w:val="left" w:pos="426"/>
          <w:tab w:val="left" w:pos="7340"/>
          <w:tab w:val="left" w:pos="9781"/>
        </w:tabs>
        <w:suppressAutoHyphens/>
        <w:spacing w:before="57" w:after="57" w:line="100" w:lineRule="atLeast"/>
        <w:rPr>
          <w:rFonts w:ascii="Calibri" w:eastAsia="Calibri" w:hAnsi="Calibri" w:cs="Calibri"/>
          <w:kern w:val="1"/>
          <w:lang w:eastAsia="hi-IN" w:bidi="hi-IN"/>
        </w:rPr>
      </w:pPr>
    </w:p>
    <w:p w:rsidR="008A22CC" w:rsidRPr="008A22CC" w:rsidRDefault="008A22CC" w:rsidP="008A22CC">
      <w:pPr>
        <w:widowControl w:val="0"/>
        <w:tabs>
          <w:tab w:val="left" w:pos="426"/>
          <w:tab w:val="left" w:pos="7340"/>
          <w:tab w:val="left" w:pos="9781"/>
        </w:tabs>
        <w:suppressAutoHyphens/>
        <w:spacing w:before="57" w:after="57" w:line="100" w:lineRule="atLeast"/>
        <w:ind w:left="357" w:hanging="357"/>
        <w:jc w:val="both"/>
        <w:rPr>
          <w:rFonts w:ascii="Calibri" w:eastAsia="Calibri" w:hAnsi="Calibri" w:cs="Calibri"/>
          <w:b/>
          <w:kern w:val="1"/>
          <w:lang w:eastAsia="hi-IN" w:bidi="hi-IN"/>
        </w:rPr>
      </w:pPr>
      <w:r w:rsidRPr="008A22CC">
        <w:rPr>
          <w:rFonts w:ascii="Calibri" w:eastAsia="Calibri" w:hAnsi="Calibri" w:cs="Calibri"/>
          <w:b/>
          <w:kern w:val="1"/>
          <w:lang w:eastAsia="hi-IN" w:bidi="hi-IN"/>
        </w:rPr>
        <w:t xml:space="preserve"> V. ΤΕΧΝΙΚΕΣ ΑΠΑΙΤΗΣΕΙΣ</w:t>
      </w: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r w:rsidRPr="008A22CC">
        <w:rPr>
          <w:rFonts w:ascii="Calibri" w:eastAsia="SimSun" w:hAnsi="Calibri" w:cs="Calibri"/>
          <w:b/>
          <w:bCs/>
          <w:kern w:val="1"/>
          <w:lang w:eastAsia="hi-IN" w:bidi="hi-IN"/>
        </w:rPr>
        <w:t>ΧΑΡΑΚΤΗΡΙΣΤΙΚΑ ΥΠΟ ΠΡΟΜΗΘΕΙΑ ΕΙΔΩΝ</w:t>
      </w:r>
    </w:p>
    <w:p w:rsidR="008A22CC" w:rsidRPr="008A22CC" w:rsidRDefault="008A22CC" w:rsidP="008A22CC">
      <w:pPr>
        <w:widowControl w:val="0"/>
        <w:suppressAutoHyphens/>
        <w:spacing w:after="0" w:line="240" w:lineRule="auto"/>
        <w:ind w:firstLine="709"/>
        <w:jc w:val="both"/>
        <w:rPr>
          <w:rFonts w:ascii="Calibri" w:eastAsia="SimSun" w:hAnsi="Calibri" w:cs="Calibri"/>
          <w:kern w:val="1"/>
          <w:lang w:eastAsia="hi-IN" w:bidi="hi-IN"/>
        </w:rPr>
      </w:pPr>
      <w:r w:rsidRPr="008A22CC">
        <w:rPr>
          <w:rFonts w:ascii="Calibri" w:eastAsia="SimSun" w:hAnsi="Calibri" w:cs="Calibri"/>
          <w:kern w:val="1"/>
          <w:lang w:eastAsia="hi-IN" w:bidi="hi-IN"/>
        </w:rPr>
        <w:t xml:space="preserve">Οι προδιαγραφές των υγρών καυσίμων (φυσικά και χημικά χαρακτηριστικά) καθορίζονται από τις ισχύουσες διατάξεις. Η αρμόδια Επιτροπή Παραλαβής μπορεί να ζητήσει τη δειγματοληψία καυσίμων και τη διενέργεια χημικού έλεγχου από το  Γενικό Χημείο του Κράτους, προκειμένου να διαπιστωθεί η συμφωνία των ιδιοτήτων των υπό προμήθεια καυσίμων. </w:t>
      </w: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r w:rsidRPr="008A22CC">
        <w:rPr>
          <w:rFonts w:ascii="Calibri" w:eastAsia="SimSun" w:hAnsi="Calibri" w:cs="Calibri"/>
          <w:b/>
          <w:bCs/>
          <w:kern w:val="1"/>
          <w:lang w:eastAsia="hi-IN" w:bidi="hi-IN"/>
        </w:rPr>
        <w:t>VΙΙ.  ΤΟΠΟΣ - ΧΡΟΝΟΣ ΠΑΡΑΔΟΣΗΣ ΕΙΔΩΝ</w:t>
      </w:r>
    </w:p>
    <w:p w:rsidR="008A22CC" w:rsidRPr="008A22CC" w:rsidRDefault="008A22CC" w:rsidP="008A22CC">
      <w:pPr>
        <w:widowControl w:val="0"/>
        <w:suppressAutoHyphens/>
        <w:spacing w:after="0" w:line="240" w:lineRule="auto"/>
        <w:ind w:firstLine="709"/>
        <w:jc w:val="both"/>
        <w:rPr>
          <w:rFonts w:ascii="Calibri" w:eastAsia="SimSun" w:hAnsi="Calibri" w:cs="Calibri"/>
          <w:b/>
          <w:kern w:val="1"/>
          <w:lang w:eastAsia="hi-IN" w:bidi="hi-IN"/>
        </w:rPr>
      </w:pPr>
      <w:r w:rsidRPr="008A22CC">
        <w:rPr>
          <w:rFonts w:ascii="Calibri" w:eastAsia="SimSun" w:hAnsi="Calibri" w:cs="Calibri"/>
          <w:kern w:val="1"/>
          <w:lang w:eastAsia="hi-IN" w:bidi="hi-IN"/>
        </w:rPr>
        <w:t>Ως τόπος παράδοσης ορίζεται ο χώρος ελλιμενισμού επιχειρησιακού μέσου ΠΛΣ -1061 Λ/Χ ΚΑΛΥΜΝΟΥ</w:t>
      </w:r>
      <w:r w:rsidRPr="008A22CC">
        <w:rPr>
          <w:rFonts w:ascii="Calibri" w:eastAsia="SimSun" w:hAnsi="Calibri" w:cs="Calibri"/>
          <w:kern w:val="1"/>
          <w:shd w:val="clear" w:color="auto" w:fill="FFFFFF"/>
          <w:lang w:eastAsia="hi-IN" w:bidi="hi-IN"/>
        </w:rPr>
        <w:t xml:space="preserve">. Η παραλαβή θα μπορεί πραγματοποιηθεί τμηματικά από την ημέρα που θα υπογραφεί σύμβαση με τον Προμηθευτή </w:t>
      </w:r>
      <w:r w:rsidRPr="008A22CC">
        <w:rPr>
          <w:rFonts w:ascii="Calibri" w:eastAsia="SimSun" w:hAnsi="Calibri" w:cs="Calibri"/>
          <w:b/>
          <w:kern w:val="1"/>
          <w:shd w:val="clear" w:color="auto" w:fill="FFFFFF"/>
          <w:lang w:eastAsia="hi-IN" w:bidi="hi-IN"/>
        </w:rPr>
        <w:t>μέχρι και  την 31-12-2022.</w:t>
      </w: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p>
    <w:p w:rsidR="008A22CC" w:rsidRPr="008A22CC" w:rsidRDefault="008A22CC" w:rsidP="008A22CC">
      <w:pPr>
        <w:widowControl w:val="0"/>
        <w:suppressAutoHyphens/>
        <w:spacing w:after="0" w:line="100" w:lineRule="atLeast"/>
        <w:jc w:val="both"/>
        <w:rPr>
          <w:rFonts w:ascii="Calibri" w:eastAsia="Arial" w:hAnsi="Calibri" w:cs="Calibri"/>
          <w:kern w:val="1"/>
          <w:shd w:val="clear" w:color="auto" w:fill="FFFFFF"/>
          <w:lang w:eastAsia="hi-IN" w:bidi="hi-IN"/>
        </w:rPr>
      </w:pPr>
      <w:r w:rsidRPr="008A22CC">
        <w:rPr>
          <w:rFonts w:ascii="Calibri" w:eastAsia="SimSun" w:hAnsi="Calibri" w:cs="Calibri"/>
          <w:b/>
          <w:bCs/>
          <w:kern w:val="1"/>
          <w:lang w:val="en-US" w:eastAsia="hi-IN" w:bidi="hi-IN"/>
        </w:rPr>
        <w:t>VIII</w:t>
      </w:r>
      <w:r w:rsidRPr="008A22CC">
        <w:rPr>
          <w:rFonts w:ascii="Calibri" w:eastAsia="SimSun" w:hAnsi="Calibri" w:cs="Calibri"/>
          <w:b/>
          <w:bCs/>
          <w:kern w:val="1"/>
          <w:lang w:eastAsia="hi-IN" w:bidi="hi-IN"/>
        </w:rPr>
        <w:t>. ΠΑΡΑΚΟΛΟΥΘΗΣΗ - ΠΑΡΑΛΑΒΗ ΥΠΟ ΠΡΟΜΗΘΕΙΑ ΕΙΔΩΝ</w:t>
      </w:r>
    </w:p>
    <w:p w:rsidR="008A22CC" w:rsidRPr="008A22CC" w:rsidRDefault="008A22CC" w:rsidP="008A22CC">
      <w:pPr>
        <w:widowControl w:val="0"/>
        <w:suppressAutoHyphens/>
        <w:spacing w:after="0" w:line="240" w:lineRule="auto"/>
        <w:ind w:firstLine="432"/>
        <w:jc w:val="both"/>
        <w:rPr>
          <w:rFonts w:ascii="Calibri" w:eastAsia="SimSun" w:hAnsi="Calibri" w:cs="Calibri"/>
          <w:kern w:val="1"/>
          <w:lang w:eastAsia="hi-IN" w:bidi="hi-IN"/>
        </w:rPr>
      </w:pPr>
      <w:r w:rsidRPr="008A22CC">
        <w:rPr>
          <w:rFonts w:ascii="Calibri" w:eastAsia="SimSun" w:hAnsi="Calibri" w:cs="Calibri"/>
          <w:bCs/>
          <w:color w:val="000000"/>
          <w:kern w:val="1"/>
          <w:lang w:eastAsia="hi-IN" w:bidi="hi-IN"/>
        </w:rPr>
        <w:t xml:space="preserve">Η  παραλαβή των  υγρών καυσίμων (αμόλυβδης βενζίνης),  θα γίνει,  από την </w:t>
      </w:r>
      <w:proofErr w:type="spellStart"/>
      <w:r w:rsidRPr="008A22CC">
        <w:rPr>
          <w:rFonts w:ascii="Calibri" w:eastAsia="SimSun" w:hAnsi="Calibri" w:cs="Calibri"/>
          <w:bCs/>
          <w:color w:val="000000"/>
          <w:kern w:val="1"/>
          <w:lang w:eastAsia="hi-IN" w:bidi="hi-IN"/>
        </w:rPr>
        <w:t>συγκροτηθήσα</w:t>
      </w:r>
      <w:proofErr w:type="spellEnd"/>
      <w:r w:rsidRPr="008A22CC">
        <w:rPr>
          <w:rFonts w:ascii="Calibri" w:eastAsia="SimSun" w:hAnsi="Calibri" w:cs="Calibri"/>
          <w:bCs/>
          <w:color w:val="000000"/>
          <w:kern w:val="1"/>
          <w:lang w:eastAsia="hi-IN" w:bidi="hi-IN"/>
        </w:rPr>
        <w:t xml:space="preserve"> αρμόδια Επιτροπή της Υπηρεσίας διενέργειας της προμηθείας, με την </w:t>
      </w:r>
      <w:r w:rsidRPr="008A22CC">
        <w:rPr>
          <w:rFonts w:ascii="Calibri" w:eastAsia="SimSun" w:hAnsi="Calibri" w:cs="Calibri"/>
          <w:bCs/>
          <w:color w:val="000000"/>
          <w:kern w:val="1"/>
          <w:lang w:eastAsia="hi-IN" w:bidi="hi-IN"/>
        </w:rPr>
        <w:lastRenderedPageBreak/>
        <w:t>σύνταξη των απαραίτητων πρακτικών οριστικής,  ποσοτικής και ποιοτικής παραλαβής. Ακολούθως , τα υγρά καύσιμα (αμόλυβδης βενζίνης) και η Επιτροπή θα υποβάλλει τα πρακτικά αυτά  στο Γραφείο Διαχείρισης για την σχετική διαδικασία πληρωμής του Προμηθευτή.</w:t>
      </w:r>
    </w:p>
    <w:p w:rsidR="008A22CC" w:rsidRPr="008A22CC" w:rsidRDefault="008A22CC" w:rsidP="008A22CC">
      <w:pPr>
        <w:tabs>
          <w:tab w:val="left" w:pos="2818"/>
        </w:tabs>
        <w:suppressAutoHyphens/>
        <w:spacing w:before="120" w:after="0" w:line="240" w:lineRule="auto"/>
        <w:outlineLvl w:val="0"/>
        <w:rPr>
          <w:rFonts w:ascii="Calibri" w:eastAsia="Times New Roman" w:hAnsi="Calibri" w:cs="Calibri"/>
          <w:b/>
          <w:color w:val="000000"/>
          <w:lang w:eastAsia="zh-CN"/>
        </w:rPr>
      </w:pPr>
    </w:p>
    <w:p w:rsidR="008A22CC" w:rsidRPr="008A22CC" w:rsidRDefault="008A22CC" w:rsidP="008A22CC">
      <w:pPr>
        <w:tabs>
          <w:tab w:val="left" w:pos="2818"/>
        </w:tabs>
        <w:suppressAutoHyphens/>
        <w:spacing w:before="120" w:after="0" w:line="240" w:lineRule="auto"/>
        <w:outlineLvl w:val="0"/>
        <w:rPr>
          <w:rFonts w:ascii="Calibri" w:eastAsia="Calibri" w:hAnsi="Calibri" w:cs="Calibri"/>
          <w:b/>
          <w:bCs/>
          <w:lang w:eastAsia="zh-CN"/>
        </w:rPr>
      </w:pPr>
      <w:r w:rsidRPr="008A22CC">
        <w:rPr>
          <w:rFonts w:ascii="Calibri" w:eastAsia="Times New Roman" w:hAnsi="Calibri" w:cs="Calibri"/>
          <w:b/>
          <w:color w:val="000000"/>
          <w:lang w:val="en-US" w:eastAsia="zh-CN"/>
        </w:rPr>
        <w:t>IX</w:t>
      </w:r>
      <w:r w:rsidRPr="008A22CC">
        <w:rPr>
          <w:rFonts w:ascii="Calibri" w:eastAsia="Times New Roman" w:hAnsi="Calibri" w:cs="Calibri"/>
          <w:b/>
          <w:color w:val="000000"/>
          <w:lang w:eastAsia="zh-CN"/>
        </w:rPr>
        <w:t>. ΟΔΗΓΙΕΣ ΥΠΟΒΟΛΗΣ ΦΑΚΕΛΟΥ ΠΡΟΣΦΟΡΑΣ</w:t>
      </w: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r w:rsidRPr="008A22CC">
        <w:rPr>
          <w:rFonts w:ascii="Calibri" w:eastAsia="Calibri" w:hAnsi="Calibri" w:cs="Calibri"/>
          <w:kern w:val="1"/>
          <w:lang w:eastAsia="hi-IN" w:bidi="hi-IN"/>
        </w:rPr>
        <w:t xml:space="preserve">             </w:t>
      </w:r>
      <w:r w:rsidRPr="008A22CC">
        <w:rPr>
          <w:rFonts w:ascii="Calibri" w:eastAsia="SimSun" w:hAnsi="Calibri" w:cs="Calibri"/>
          <w:kern w:val="1"/>
          <w:lang w:eastAsia="hi-IN" w:bidi="hi-IN"/>
        </w:rPr>
        <w:t xml:space="preserve">Οι προσφορές υποβάλλονται από τους προσφέροντες σε σφραγισμένο φάκελο ο οποίος θα περιλαμβάνει δύο (02) </w:t>
      </w:r>
      <w:proofErr w:type="spellStart"/>
      <w:r w:rsidRPr="008A22CC">
        <w:rPr>
          <w:rFonts w:ascii="Calibri" w:eastAsia="SimSun" w:hAnsi="Calibri" w:cs="Calibri"/>
          <w:kern w:val="1"/>
          <w:lang w:eastAsia="hi-IN" w:bidi="hi-IN"/>
        </w:rPr>
        <w:t>υποφακέλους</w:t>
      </w:r>
      <w:proofErr w:type="spellEnd"/>
      <w:r w:rsidRPr="008A22CC">
        <w:rPr>
          <w:rFonts w:ascii="Calibri" w:eastAsia="SimSun" w:hAnsi="Calibri" w:cs="Calibri"/>
          <w:kern w:val="1"/>
          <w:lang w:eastAsia="hi-IN" w:bidi="hi-IN"/>
        </w:rPr>
        <w:t>, «ΤΕΧΝΙΚΗ ΠΡΟΣΦΟΡΑ» και «ΟΙΚΟΝΟΜΙΚΗ ΠΡΟΣΦΟΡΑ».</w:t>
      </w:r>
    </w:p>
    <w:p w:rsidR="008A22CC" w:rsidRPr="008A22CC" w:rsidRDefault="008A22CC" w:rsidP="008A22CC">
      <w:pPr>
        <w:widowControl w:val="0"/>
        <w:suppressAutoHyphens/>
        <w:spacing w:after="0" w:line="240" w:lineRule="auto"/>
        <w:jc w:val="both"/>
        <w:rPr>
          <w:rFonts w:ascii="Calibri" w:eastAsia="SimSun" w:hAnsi="Calibri" w:cs="Calibri"/>
          <w:kern w:val="1"/>
          <w:lang w:eastAsia="hi-IN" w:bidi="hi-IN"/>
        </w:rPr>
      </w:pPr>
    </w:p>
    <w:p w:rsidR="008A22CC" w:rsidRPr="008A22CC" w:rsidRDefault="008A22CC" w:rsidP="008A22CC">
      <w:pPr>
        <w:widowControl w:val="0"/>
        <w:suppressAutoHyphens/>
        <w:spacing w:after="0" w:line="240" w:lineRule="auto"/>
        <w:jc w:val="both"/>
        <w:rPr>
          <w:rFonts w:ascii="Calibri" w:eastAsia="Calibri" w:hAnsi="Calibri" w:cs="Calibri"/>
          <w:kern w:val="1"/>
          <w:lang w:eastAsia="hi-IN" w:bidi="hi-IN"/>
        </w:rPr>
      </w:pPr>
      <w:r w:rsidRPr="008A22CC">
        <w:rPr>
          <w:rFonts w:ascii="Calibri" w:eastAsia="Calibri" w:hAnsi="Calibri" w:cs="Calibri"/>
          <w:kern w:val="1"/>
          <w:lang w:eastAsia="hi-IN" w:bidi="hi-IN"/>
        </w:rPr>
        <w:t xml:space="preserve">            </w:t>
      </w:r>
      <w:r w:rsidRPr="008A22CC">
        <w:rPr>
          <w:rFonts w:ascii="Calibri" w:eastAsia="SimSun" w:hAnsi="Calibri" w:cs="Calibri"/>
          <w:kern w:val="1"/>
          <w:lang w:eastAsia="hi-IN" w:bidi="hi-IN"/>
        </w:rPr>
        <w:t xml:space="preserve">Στον σφραγισμένο φάκελο </w:t>
      </w:r>
      <w:r w:rsidRPr="008A22CC">
        <w:rPr>
          <w:rFonts w:ascii="Calibri" w:eastAsia="SimSun" w:hAnsi="Calibri" w:cs="Calibri"/>
          <w:b/>
          <w:kern w:val="1"/>
          <w:lang w:eastAsia="hi-IN" w:bidi="hi-IN"/>
        </w:rPr>
        <w:t>«ΤΕΧΝΙΚΗ ΠΡΟΣΦΟΡΑ»</w:t>
      </w:r>
      <w:r w:rsidRPr="008A22CC">
        <w:rPr>
          <w:rFonts w:ascii="Calibri" w:eastAsia="SimSun" w:hAnsi="Calibri" w:cs="Calibri"/>
          <w:kern w:val="1"/>
          <w:lang w:eastAsia="hi-IN" w:bidi="hi-IN"/>
        </w:rPr>
        <w:t xml:space="preserve"> τοποθετείται κάθε έγγραφο και δικαιολογητικό που τεκμηριώνει την τεχνική επάρκεια του οικονομικού φορέα (του προσφέροντος) σύμφωνα με τις Τεχνικές Προδιαγραφές και σε κάθε περίπτωση Υπεύθυνη Δήλωση του Ν. 1599/1986 (Α΄75) υπογεγραμμένη από τον νόμιμο εκπρόσωπο του οικονομικού φορέα που επιθυμεί να υποβάλει προσφορά με την οποία ο προσφέρων θα δηλώνει ότι έχει λάβει γνώση και αποδέχεται ανεξαιρέτως όλους τους όρους των τεχνικών προδιαγραφών, </w:t>
      </w:r>
      <w:r w:rsidRPr="008A22CC">
        <w:rPr>
          <w:rFonts w:ascii="Calibri" w:eastAsia="SimSun" w:hAnsi="Calibri" w:cs="Calibri"/>
          <w:b/>
          <w:kern w:val="1"/>
          <w:lang w:eastAsia="hi-IN" w:bidi="hi-IN"/>
        </w:rPr>
        <w:t>θεωρημένη για το γνήσιο της υπογραφής ή εκδοθείσα μέσω της Ενιαίας Ψηφιακής Πύλης (</w:t>
      </w:r>
      <w:proofErr w:type="spellStart"/>
      <w:r w:rsidRPr="008A22CC">
        <w:rPr>
          <w:rFonts w:ascii="Calibri" w:eastAsia="SimSun" w:hAnsi="Calibri" w:cs="Calibri"/>
          <w:b/>
          <w:kern w:val="1"/>
          <w:lang w:val="en-US" w:eastAsia="hi-IN" w:bidi="hi-IN"/>
        </w:rPr>
        <w:t>gov</w:t>
      </w:r>
      <w:proofErr w:type="spellEnd"/>
      <w:r w:rsidRPr="008A22CC">
        <w:rPr>
          <w:rFonts w:ascii="Calibri" w:eastAsia="SimSun" w:hAnsi="Calibri" w:cs="Calibri"/>
          <w:b/>
          <w:kern w:val="1"/>
          <w:lang w:eastAsia="hi-IN" w:bidi="hi-IN"/>
        </w:rPr>
        <w:t>.</w:t>
      </w:r>
      <w:r w:rsidRPr="008A22CC">
        <w:rPr>
          <w:rFonts w:ascii="Calibri" w:eastAsia="SimSun" w:hAnsi="Calibri" w:cs="Calibri"/>
          <w:b/>
          <w:kern w:val="1"/>
          <w:lang w:val="en-US" w:eastAsia="hi-IN" w:bidi="hi-IN"/>
        </w:rPr>
        <w:t>gr</w:t>
      </w:r>
      <w:r w:rsidRPr="008A22CC">
        <w:rPr>
          <w:rFonts w:ascii="Calibri" w:eastAsia="SimSun" w:hAnsi="Calibri" w:cs="Calibri"/>
          <w:b/>
          <w:kern w:val="1"/>
          <w:lang w:eastAsia="hi-IN" w:bidi="hi-IN"/>
        </w:rPr>
        <w:t>) .</w:t>
      </w:r>
    </w:p>
    <w:p w:rsidR="008A22CC" w:rsidRPr="008A22CC" w:rsidRDefault="008A22CC" w:rsidP="008A22CC">
      <w:pPr>
        <w:widowControl w:val="0"/>
        <w:suppressAutoHyphens/>
        <w:spacing w:before="135" w:after="120" w:line="240" w:lineRule="auto"/>
        <w:ind w:right="150"/>
        <w:jc w:val="both"/>
        <w:rPr>
          <w:rFonts w:ascii="Calibri" w:eastAsia="SimSun" w:hAnsi="Calibri" w:cs="Calibri"/>
          <w:b/>
          <w:kern w:val="1"/>
          <w:lang w:eastAsia="hi-IN" w:bidi="hi-IN"/>
        </w:rPr>
      </w:pPr>
      <w:r w:rsidRPr="008A22CC">
        <w:rPr>
          <w:rFonts w:ascii="Calibri" w:eastAsia="Calibri" w:hAnsi="Calibri" w:cs="Calibri"/>
          <w:kern w:val="1"/>
          <w:lang w:eastAsia="hi-IN" w:bidi="hi-IN"/>
        </w:rPr>
        <w:t xml:space="preserve">            </w:t>
      </w:r>
      <w:r w:rsidRPr="008A22CC">
        <w:rPr>
          <w:rFonts w:ascii="Calibri" w:eastAsia="SimSun" w:hAnsi="Calibri" w:cs="Calibri"/>
          <w:kern w:val="1"/>
          <w:lang w:eastAsia="hi-IN" w:bidi="hi-IN"/>
        </w:rPr>
        <w:t xml:space="preserve">Στον σφραγισμένο φάκελο </w:t>
      </w:r>
      <w:r w:rsidRPr="008A22CC">
        <w:rPr>
          <w:rFonts w:ascii="Calibri" w:eastAsia="SimSun" w:hAnsi="Calibri" w:cs="Calibri"/>
          <w:b/>
          <w:kern w:val="1"/>
          <w:lang w:eastAsia="hi-IN" w:bidi="hi-IN"/>
        </w:rPr>
        <w:t>«ΟΙΚΟΝΟΜΙΚΗ ΠΡΟΣΦΟΡΑ»</w:t>
      </w:r>
      <w:r w:rsidRPr="008A22CC">
        <w:rPr>
          <w:rFonts w:ascii="Calibri" w:eastAsia="SimSun" w:hAnsi="Calibri" w:cs="Calibri"/>
          <w:kern w:val="1"/>
          <w:lang w:eastAsia="hi-IN" w:bidi="hi-IN"/>
        </w:rPr>
        <w:t xml:space="preserve"> θα πρέπει να συμπεριληφθούν τα κάτωθι:</w:t>
      </w:r>
    </w:p>
    <w:p w:rsidR="008A22CC" w:rsidRPr="008A22CC" w:rsidRDefault="008A22CC" w:rsidP="008A22CC">
      <w:pPr>
        <w:tabs>
          <w:tab w:val="left" w:pos="1038"/>
        </w:tabs>
        <w:suppressAutoHyphens/>
        <w:spacing w:after="0" w:line="240" w:lineRule="auto"/>
        <w:jc w:val="both"/>
        <w:textAlignment w:val="baseline"/>
        <w:rPr>
          <w:rFonts w:ascii="Calibri" w:eastAsia="Times New Roman" w:hAnsi="Calibri" w:cs="Calibri"/>
          <w:b/>
          <w:lang w:eastAsia="ar-SA"/>
        </w:rPr>
      </w:pPr>
      <w:r w:rsidRPr="008A22CC">
        <w:rPr>
          <w:rFonts w:ascii="Calibri" w:eastAsia="Times New Roman" w:hAnsi="Calibri" w:cs="Calibri"/>
          <w:b/>
          <w:lang w:eastAsia="ar-SA"/>
        </w:rPr>
        <w:t>1.</w:t>
      </w:r>
      <w:r w:rsidRPr="008A22CC">
        <w:rPr>
          <w:rFonts w:ascii="Calibri" w:eastAsia="Times New Roman" w:hAnsi="Calibri" w:cs="Calibri"/>
          <w:lang w:eastAsia="ar-SA"/>
        </w:rPr>
        <w:t xml:space="preserve"> Πλήρης και σαφής περιγραφή των υπό προμήθεια καυσίμων (αμόλυβδης βενζίνης).</w:t>
      </w:r>
    </w:p>
    <w:p w:rsidR="008A22CC" w:rsidRPr="008A22CC" w:rsidRDefault="008A22CC" w:rsidP="008A22CC">
      <w:pPr>
        <w:tabs>
          <w:tab w:val="left" w:pos="1038"/>
        </w:tabs>
        <w:suppressAutoHyphens/>
        <w:spacing w:after="0" w:line="240" w:lineRule="auto"/>
        <w:jc w:val="both"/>
        <w:textAlignment w:val="baseline"/>
        <w:rPr>
          <w:rFonts w:ascii="Calibri" w:eastAsia="SimSun" w:hAnsi="Calibri" w:cs="Calibri"/>
          <w:b/>
          <w:lang w:eastAsia="ar-SA"/>
        </w:rPr>
      </w:pPr>
      <w:r w:rsidRPr="008A22CC">
        <w:rPr>
          <w:rFonts w:ascii="Calibri" w:eastAsia="Times New Roman" w:hAnsi="Calibri" w:cs="Calibri"/>
          <w:b/>
          <w:lang w:eastAsia="ar-SA"/>
        </w:rPr>
        <w:t>2.</w:t>
      </w:r>
      <w:r w:rsidRPr="008A22CC">
        <w:rPr>
          <w:rFonts w:ascii="Calibri" w:eastAsia="Times New Roman" w:hAnsi="Calibri" w:cs="Calibri"/>
          <w:lang w:eastAsia="ar-SA"/>
        </w:rPr>
        <w:t xml:space="preserve"> </w:t>
      </w:r>
      <w:r w:rsidRPr="008A22CC">
        <w:rPr>
          <w:rFonts w:ascii="Calibri" w:eastAsia="SimSun" w:hAnsi="Calibri" w:cs="Calibri"/>
          <w:lang w:eastAsia="ar-SA"/>
        </w:rPr>
        <w:t xml:space="preserve">Την προσφερόμενη τιμή σε Ευρώ η οποία θα αναγράφεται αριθμητικώς και ολογράφως. Σε περίπτωση διαφοροποίησης μεταξύ της αναγραφόμενης τιμής αριθμητικώς και ολογράφως, λαμβάνεται υπόψη η τιμή ολογράφως. Η προσφερόμενη τιμή των υπό προμήθεια υγρών καυσίμων (αμόλυβδης βενζίνης), </w:t>
      </w:r>
      <w:r w:rsidRPr="008A22CC">
        <w:rPr>
          <w:rFonts w:ascii="Calibri" w:eastAsia="SimSun" w:hAnsi="Calibri" w:cs="Calibri"/>
          <w:b/>
          <w:lang w:eastAsia="ar-SA"/>
        </w:rPr>
        <w:t>υπόκεινται σε παρακράτηση φόρου εισοδήματος 1% και οι νόμιμες κρατήσεις  βαραίνουν το Δημόσιο.</w:t>
      </w:r>
    </w:p>
    <w:p w:rsidR="008A22CC" w:rsidRPr="008A22CC" w:rsidRDefault="008A22CC" w:rsidP="008A22CC">
      <w:pPr>
        <w:tabs>
          <w:tab w:val="left" w:pos="1038"/>
        </w:tabs>
        <w:suppressAutoHyphens/>
        <w:spacing w:after="0" w:line="240" w:lineRule="auto"/>
        <w:jc w:val="both"/>
        <w:textAlignment w:val="baseline"/>
        <w:rPr>
          <w:rFonts w:ascii="Calibri" w:eastAsia="SimSun" w:hAnsi="Calibri" w:cs="Calibri"/>
          <w:lang w:eastAsia="ar-SA"/>
        </w:rPr>
      </w:pPr>
      <w:r w:rsidRPr="008A22CC">
        <w:rPr>
          <w:rFonts w:ascii="Calibri" w:eastAsia="SimSun" w:hAnsi="Calibri" w:cs="Calibri"/>
          <w:b/>
          <w:lang w:eastAsia="ar-SA"/>
        </w:rPr>
        <w:t xml:space="preserve">3. </w:t>
      </w:r>
      <w:r w:rsidRPr="008A22CC">
        <w:rPr>
          <w:rFonts w:ascii="Calibri" w:eastAsia="SimSun" w:hAnsi="Calibri" w:cs="Calibri"/>
          <w:lang w:eastAsia="ar-SA"/>
        </w:rPr>
        <w:t xml:space="preserve">Η προμήθεια καυσίμων των πλωτών Λιμενικού Σώματος </w:t>
      </w:r>
      <w:r w:rsidRPr="008A22CC">
        <w:rPr>
          <w:rFonts w:ascii="Calibri" w:eastAsia="SimSun" w:hAnsi="Calibri" w:cs="Calibri"/>
          <w:b/>
          <w:lang w:eastAsia="ar-SA"/>
        </w:rPr>
        <w:t>απαλλάσσονται του Φ.Π.Α.</w:t>
      </w:r>
      <w:r w:rsidRPr="008A22CC">
        <w:rPr>
          <w:rFonts w:ascii="Calibri" w:eastAsia="SimSun" w:hAnsi="Calibri" w:cs="Calibri"/>
          <w:lang w:eastAsia="ar-SA"/>
        </w:rPr>
        <w:t xml:space="preserve">  </w:t>
      </w:r>
    </w:p>
    <w:p w:rsidR="008A22CC" w:rsidRPr="008A22CC" w:rsidRDefault="008A22CC" w:rsidP="008A22CC">
      <w:pPr>
        <w:tabs>
          <w:tab w:val="left" w:pos="1038"/>
        </w:tabs>
        <w:suppressAutoHyphens/>
        <w:spacing w:after="0" w:line="240" w:lineRule="auto"/>
        <w:jc w:val="both"/>
        <w:textAlignment w:val="baseline"/>
        <w:rPr>
          <w:rFonts w:ascii="Calibri" w:eastAsia="Times New Roman" w:hAnsi="Calibri" w:cs="Calibri"/>
          <w:b/>
          <w:bCs/>
          <w:lang w:eastAsia="ar-SA"/>
        </w:rPr>
      </w:pPr>
      <w:r w:rsidRPr="008A22CC">
        <w:rPr>
          <w:rFonts w:ascii="Calibri" w:eastAsia="Times New Roman" w:hAnsi="Calibri" w:cs="Calibri"/>
          <w:b/>
          <w:lang w:eastAsia="ar-SA"/>
        </w:rPr>
        <w:t>4.</w:t>
      </w:r>
      <w:r w:rsidRPr="008A22CC">
        <w:rPr>
          <w:rFonts w:ascii="Calibri" w:eastAsia="Times New Roman" w:hAnsi="Calibri" w:cs="Calibri"/>
          <w:lang w:eastAsia="ar-SA"/>
        </w:rPr>
        <w:t xml:space="preserve"> Ο χρόνος ισχύος της προσφοράς είναι τριάντα (30) ημέρες, προσμετρούμενες από την επόμενη ημέρα αξιολόγησης των προσφορών .</w:t>
      </w:r>
    </w:p>
    <w:p w:rsidR="008A22CC" w:rsidRPr="008A22CC" w:rsidRDefault="008A22CC" w:rsidP="008A22CC">
      <w:pPr>
        <w:tabs>
          <w:tab w:val="left" w:pos="1038"/>
        </w:tabs>
        <w:suppressAutoHyphens/>
        <w:spacing w:after="0" w:line="240" w:lineRule="auto"/>
        <w:jc w:val="both"/>
        <w:textAlignment w:val="baseline"/>
        <w:rPr>
          <w:rFonts w:ascii="Calibri" w:eastAsia="Times New Roman" w:hAnsi="Calibri" w:cs="Calibri"/>
          <w:lang w:eastAsia="ar-SA"/>
        </w:rPr>
      </w:pPr>
      <w:r w:rsidRPr="008A22CC">
        <w:rPr>
          <w:rFonts w:ascii="Calibri" w:eastAsia="Times New Roman" w:hAnsi="Calibri" w:cs="Calibri"/>
          <w:b/>
          <w:lang w:eastAsia="ar-SA"/>
        </w:rPr>
        <w:t xml:space="preserve">5. </w:t>
      </w:r>
      <w:r w:rsidRPr="008A22CC">
        <w:rPr>
          <w:rFonts w:ascii="Calibri" w:eastAsia="Times New Roman" w:hAnsi="Calibri" w:cs="Calibri"/>
          <w:lang w:eastAsia="ar-SA"/>
        </w:rPr>
        <w:t>Οι προσφορές θα πρέπει να αναφέρονται σε ποσοστό έκπτωσης επί τοις εκατό (%).</w:t>
      </w:r>
    </w:p>
    <w:p w:rsidR="008A22CC" w:rsidRPr="008A22CC" w:rsidRDefault="008A22CC" w:rsidP="008A22CC">
      <w:pPr>
        <w:tabs>
          <w:tab w:val="left" w:pos="1038"/>
        </w:tabs>
        <w:suppressAutoHyphens/>
        <w:spacing w:after="0" w:line="240" w:lineRule="auto"/>
        <w:ind w:left="720"/>
        <w:textAlignment w:val="baseline"/>
        <w:rPr>
          <w:rFonts w:ascii="Calibri" w:eastAsia="Times New Roman" w:hAnsi="Calibri" w:cs="Calibri"/>
          <w:lang w:eastAsia="ar-SA"/>
        </w:rPr>
      </w:pPr>
    </w:p>
    <w:p w:rsidR="008A22CC" w:rsidRPr="008A22CC" w:rsidRDefault="008A22CC" w:rsidP="008A22CC">
      <w:pPr>
        <w:widowControl w:val="0"/>
        <w:suppressAutoHyphens/>
        <w:spacing w:after="0" w:line="240" w:lineRule="auto"/>
        <w:jc w:val="both"/>
        <w:rPr>
          <w:rFonts w:ascii="Calibri" w:eastAsia="Times New Roman" w:hAnsi="Calibri" w:cs="Calibri"/>
          <w:kern w:val="1"/>
          <w:lang w:eastAsia="ar-SA" w:bidi="hi-IN"/>
        </w:rPr>
      </w:pPr>
    </w:p>
    <w:p w:rsidR="008A22CC" w:rsidRPr="008A22CC" w:rsidRDefault="008A22CC" w:rsidP="008A22CC">
      <w:pPr>
        <w:widowControl w:val="0"/>
        <w:suppressAutoHyphens/>
        <w:spacing w:after="0" w:line="240" w:lineRule="auto"/>
        <w:jc w:val="both"/>
        <w:rPr>
          <w:rFonts w:ascii="Calibri" w:eastAsia="SimSun" w:hAnsi="Calibri" w:cs="Calibri"/>
          <w:b/>
          <w:kern w:val="1"/>
          <w:lang w:eastAsia="hi-IN" w:bidi="hi-IN"/>
        </w:rPr>
      </w:pPr>
      <w:r w:rsidRPr="008A22CC">
        <w:rPr>
          <w:rFonts w:ascii="Calibri" w:eastAsia="SimSun" w:hAnsi="Calibri" w:cs="Calibri"/>
          <w:b/>
          <w:kern w:val="1"/>
          <w:lang w:eastAsia="hi-IN" w:bidi="hi-IN"/>
        </w:rPr>
        <w:t>Η τεχνική προσφορά αποσφραγίζεται πρώτη και μόνο αν γίνει αυτή αποδεκτή, αποσφραγίζεται και η οικονομική προσφορά.</w:t>
      </w:r>
    </w:p>
    <w:p w:rsidR="008A22CC" w:rsidRPr="008A22CC" w:rsidRDefault="008A22CC" w:rsidP="008A22CC">
      <w:pPr>
        <w:widowControl w:val="0"/>
        <w:suppressAutoHyphens/>
        <w:spacing w:after="0" w:line="240" w:lineRule="auto"/>
        <w:jc w:val="center"/>
        <w:rPr>
          <w:rFonts w:ascii="Calibri" w:eastAsia="SimSun" w:hAnsi="Calibri" w:cs="Calibri"/>
          <w:b/>
          <w:kern w:val="1"/>
          <w:lang w:eastAsia="hi-IN" w:bidi="hi-IN"/>
        </w:rPr>
      </w:pPr>
    </w:p>
    <w:p w:rsidR="008A22CC" w:rsidRPr="008A22CC" w:rsidRDefault="008A22CC" w:rsidP="008A22CC">
      <w:pPr>
        <w:widowControl w:val="0"/>
        <w:suppressAutoHyphens/>
        <w:spacing w:after="0" w:line="240" w:lineRule="auto"/>
        <w:jc w:val="center"/>
        <w:rPr>
          <w:rFonts w:ascii="Calibri" w:eastAsia="SimSun" w:hAnsi="Calibri" w:cs="Calibri"/>
          <w:b/>
          <w:kern w:val="1"/>
          <w:lang w:eastAsia="hi-IN" w:bidi="hi-IN"/>
        </w:rPr>
      </w:pPr>
    </w:p>
    <w:p w:rsidR="008A22CC" w:rsidRPr="008A22CC" w:rsidRDefault="008A22CC" w:rsidP="008A22CC">
      <w:pPr>
        <w:widowControl w:val="0"/>
        <w:suppressAutoHyphens/>
        <w:spacing w:after="0" w:line="240" w:lineRule="auto"/>
        <w:rPr>
          <w:rFonts w:ascii="Calibri" w:eastAsia="Calibri" w:hAnsi="Calibri" w:cs="Calibri"/>
          <w:b/>
          <w:bCs/>
          <w:kern w:val="1"/>
          <w:lang w:eastAsia="hi-IN" w:bidi="hi-IN"/>
        </w:rPr>
      </w:pPr>
      <w:r w:rsidRPr="008A22CC">
        <w:rPr>
          <w:rFonts w:ascii="Calibri" w:eastAsia="SimSun" w:hAnsi="Calibri" w:cs="Calibri"/>
          <w:b/>
          <w:kern w:val="1"/>
          <w:lang w:val="en-US" w:eastAsia="hi-IN" w:bidi="hi-IN"/>
        </w:rPr>
        <w:t>X</w:t>
      </w:r>
      <w:r w:rsidRPr="008A22CC">
        <w:rPr>
          <w:rFonts w:ascii="Calibri" w:eastAsia="SimSun" w:hAnsi="Calibri" w:cs="Calibri"/>
          <w:b/>
          <w:kern w:val="1"/>
          <w:lang w:eastAsia="hi-IN" w:bidi="hi-IN"/>
        </w:rPr>
        <w:t>. ΥΠΟΒΟΛΗ ΔΙΚΑΙΟΛΟΓΗΤΙΚΩΝ ΚΑΤΑΚΥΡΩΣΗΣ</w:t>
      </w:r>
    </w:p>
    <w:p w:rsidR="008A22CC" w:rsidRPr="008A22CC" w:rsidRDefault="008A22CC" w:rsidP="008A22CC">
      <w:pPr>
        <w:widowControl w:val="0"/>
        <w:suppressAutoHyphens/>
        <w:spacing w:after="0" w:line="360" w:lineRule="auto"/>
        <w:jc w:val="both"/>
        <w:rPr>
          <w:rFonts w:ascii="Calibri" w:eastAsia="Calibri" w:hAnsi="Calibri" w:cs="Calibri"/>
          <w:b/>
          <w:bCs/>
          <w:kern w:val="1"/>
          <w:lang w:eastAsia="hi-IN" w:bidi="hi-IN"/>
        </w:rPr>
      </w:pPr>
      <w:r w:rsidRPr="008A22CC">
        <w:rPr>
          <w:rFonts w:ascii="Calibri" w:eastAsia="Calibri" w:hAnsi="Calibri" w:cs="Calibri"/>
          <w:b/>
          <w:bCs/>
          <w:kern w:val="1"/>
          <w:lang w:eastAsia="hi-IN" w:bidi="hi-IN"/>
        </w:rPr>
        <w:t xml:space="preserve">         </w:t>
      </w:r>
      <w:r w:rsidRPr="008A22CC">
        <w:rPr>
          <w:rFonts w:ascii="Calibri" w:eastAsia="SimSun" w:hAnsi="Calibri" w:cs="Calibri"/>
          <w:kern w:val="1"/>
          <w:lang w:eastAsia="hi-IN" w:bidi="hi-IN"/>
        </w:rPr>
        <w:t>Ο προσφέρων (Προσωρινός Ανάδοχος)</w:t>
      </w:r>
      <w:r w:rsidRPr="008A22CC">
        <w:rPr>
          <w:rFonts w:ascii="Calibri" w:eastAsia="SimSun" w:hAnsi="Calibri" w:cs="Calibri"/>
          <w:b/>
          <w:bCs/>
          <w:kern w:val="1"/>
          <w:lang w:eastAsia="hi-IN" w:bidi="hi-IN"/>
        </w:rPr>
        <w:t xml:space="preserve">, </w:t>
      </w:r>
      <w:r w:rsidRPr="008A22CC">
        <w:rPr>
          <w:rFonts w:ascii="Calibri" w:eastAsia="SimSun" w:hAnsi="Calibri" w:cs="Calibri"/>
          <w:bCs/>
          <w:kern w:val="1"/>
          <w:lang w:eastAsia="hi-IN" w:bidi="hi-IN"/>
        </w:rPr>
        <w:t xml:space="preserve">ενημερώνεται εγγράφως από την Επιτροπή αξιολόγησης μέσω της </w:t>
      </w:r>
      <w:r w:rsidRPr="008A22CC">
        <w:rPr>
          <w:rFonts w:ascii="Calibri" w:eastAsia="SimSun" w:hAnsi="Calibri" w:cs="Calibri"/>
          <w:kern w:val="1"/>
          <w:lang w:eastAsia="hi-IN" w:bidi="hi-IN"/>
        </w:rPr>
        <w:t>Λιμενικής Αρχής</w:t>
      </w:r>
      <w:r w:rsidRPr="008A22CC">
        <w:rPr>
          <w:rFonts w:ascii="Calibri" w:eastAsia="SimSun" w:hAnsi="Calibri" w:cs="Calibri"/>
          <w:b/>
          <w:bCs/>
          <w:kern w:val="1"/>
          <w:lang w:eastAsia="hi-IN" w:bidi="hi-IN"/>
        </w:rPr>
        <w:t xml:space="preserve"> </w:t>
      </w:r>
      <w:r w:rsidRPr="008A22CC">
        <w:rPr>
          <w:rFonts w:ascii="Calibri" w:eastAsia="SimSun" w:hAnsi="Calibri" w:cs="Calibri"/>
          <w:kern w:val="1"/>
          <w:lang w:eastAsia="hi-IN" w:bidi="hi-IN"/>
        </w:rPr>
        <w:t xml:space="preserve">για την υποβολή των δικαιολογητικών ανάθεσης, όπως αυτά προβλέπονται στο άρθρο 73 και 74 του Ν. 4412/16 (ΦΕΚ Α΄147), </w:t>
      </w:r>
      <w:r w:rsidRPr="008A22CC">
        <w:rPr>
          <w:rFonts w:ascii="Calibri" w:eastAsia="SimSun" w:hAnsi="Calibri" w:cs="Calibri"/>
          <w:b/>
          <w:bCs/>
          <w:kern w:val="1"/>
          <w:u w:val="single"/>
          <w:lang w:eastAsia="hi-IN" w:bidi="hi-IN"/>
        </w:rPr>
        <w:t xml:space="preserve">σε σφραγισμένο φάκελο </w:t>
      </w:r>
      <w:r w:rsidRPr="008A22CC">
        <w:rPr>
          <w:rFonts w:ascii="Calibri" w:eastAsia="SimSun" w:hAnsi="Calibri" w:cs="Calibri"/>
          <w:kern w:val="1"/>
          <w:lang w:eastAsia="hi-IN" w:bidi="hi-IN"/>
        </w:rPr>
        <w:t xml:space="preserve">εντός προθεσμίας δέκα (10) ημερών από την κοινοποίηση της σχετικής έγγραφης ειδοποίησης του/των. </w:t>
      </w:r>
      <w:r w:rsidRPr="008A22CC">
        <w:rPr>
          <w:rFonts w:ascii="Calibri" w:eastAsia="SimSun" w:hAnsi="Calibri" w:cs="Calibri"/>
          <w:kern w:val="1"/>
          <w:shd w:val="clear" w:color="auto" w:fill="FFFFFF"/>
          <w:lang w:eastAsia="hi-IN" w:bidi="hi-IN"/>
        </w:rPr>
        <w:t xml:space="preserve">Ο φάκελος αυτός, ο οποίος θα φέρει την ένδειξη  ¨ ΦΑΚΕΛΟΣ ΔΙΚΑΙΟΛΟΓΗΤΙΚΩΝ ΑΝΑΘΕΣΗΣ¨ και τον τίτλο της προμήθειας, θα περιλαμβάνει, </w:t>
      </w:r>
      <w:r w:rsidRPr="008A22CC">
        <w:rPr>
          <w:rFonts w:ascii="Calibri" w:eastAsia="SimSun" w:hAnsi="Calibri" w:cs="Calibri"/>
          <w:b/>
          <w:bCs/>
          <w:kern w:val="1"/>
          <w:u w:val="single"/>
          <w:shd w:val="clear" w:color="auto" w:fill="FFFFFF"/>
          <w:lang w:eastAsia="hi-IN" w:bidi="hi-IN"/>
        </w:rPr>
        <w:t>επί ποινή απόρριψης,</w:t>
      </w:r>
      <w:r w:rsidRPr="008A22CC">
        <w:rPr>
          <w:rFonts w:ascii="Calibri" w:eastAsia="SimSun" w:hAnsi="Calibri" w:cs="Calibri"/>
          <w:kern w:val="1"/>
          <w:shd w:val="clear" w:color="auto" w:fill="FFFFFF"/>
          <w:lang w:eastAsia="hi-IN" w:bidi="hi-IN"/>
        </w:rPr>
        <w:t xml:space="preserve"> τα κάτωθι:</w:t>
      </w:r>
    </w:p>
    <w:p w:rsidR="008A22CC" w:rsidRPr="008A22CC" w:rsidRDefault="008A22CC" w:rsidP="008A22CC">
      <w:pPr>
        <w:widowControl w:val="0"/>
        <w:suppressAutoHyphens/>
        <w:spacing w:after="0" w:line="360" w:lineRule="auto"/>
        <w:jc w:val="both"/>
        <w:rPr>
          <w:rFonts w:ascii="Calibri" w:eastAsia="Calibri" w:hAnsi="Calibri" w:cs="Calibri"/>
          <w:b/>
          <w:bCs/>
          <w:kern w:val="1"/>
          <w:lang w:eastAsia="hi-IN" w:bidi="hi-IN"/>
        </w:rPr>
      </w:pPr>
      <w:r w:rsidRPr="008A22CC">
        <w:rPr>
          <w:rFonts w:ascii="Calibri" w:eastAsia="Calibri" w:hAnsi="Calibri" w:cs="Calibri"/>
          <w:b/>
          <w:bCs/>
          <w:kern w:val="1"/>
          <w:lang w:eastAsia="hi-IN" w:bidi="hi-IN"/>
        </w:rPr>
        <w:t xml:space="preserve">           </w:t>
      </w:r>
      <w:r w:rsidRPr="008A22CC">
        <w:rPr>
          <w:rFonts w:ascii="Calibri" w:eastAsia="SimSun" w:hAnsi="Calibri" w:cs="Calibri"/>
          <w:b/>
          <w:bCs/>
          <w:kern w:val="1"/>
          <w:lang w:eastAsia="hi-IN" w:bidi="hi-IN"/>
        </w:rPr>
        <w:t>Α. Απόσπασμα σχετικού μητρώου,</w:t>
      </w:r>
      <w:r w:rsidRPr="008A22CC">
        <w:rPr>
          <w:rFonts w:ascii="Calibri" w:eastAsia="SimSun" w:hAnsi="Calibri" w:cs="Calibri"/>
          <w:kern w:val="1"/>
          <w:lang w:eastAsia="hi-IN" w:bidi="hi-IN"/>
        </w:rPr>
        <w:t xml:space="preserve"> όπως του ποινικού μητρώου ή ελλείψει αυτού, ισοδύναμου εγγράφου που εκδίδεται από αρμόδια δικαστική ή διοικητική αρχή του </w:t>
      </w:r>
      <w:r w:rsidRPr="008A22CC">
        <w:rPr>
          <w:rFonts w:ascii="Calibri" w:eastAsia="SimSun" w:hAnsi="Calibri" w:cs="Calibri"/>
          <w:kern w:val="1"/>
          <w:lang w:eastAsia="hi-IN" w:bidi="hi-IN"/>
        </w:rPr>
        <w:lastRenderedPageBreak/>
        <w:t xml:space="preserve">κράτους μέλους ή της χώρας καταγωγής ή της χώρας όπου είναι εγκατεστημένος ο οικονομικός φορέας, </w:t>
      </w:r>
      <w:r w:rsidRPr="008A22CC">
        <w:rPr>
          <w:rFonts w:ascii="Calibri" w:eastAsia="SimSun" w:hAnsi="Calibri" w:cs="Calibri"/>
          <w:kern w:val="1"/>
          <w:u w:val="single"/>
          <w:lang w:eastAsia="hi-IN" w:bidi="hi-IN"/>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(Α΄ 147).</w:t>
      </w:r>
    </w:p>
    <w:p w:rsidR="008A22CC" w:rsidRPr="008A22CC" w:rsidRDefault="008A22CC" w:rsidP="008A22CC">
      <w:pPr>
        <w:widowControl w:val="0"/>
        <w:suppressAutoHyphens/>
        <w:spacing w:after="0" w:line="360" w:lineRule="auto"/>
        <w:jc w:val="both"/>
        <w:rPr>
          <w:rFonts w:ascii="Calibri" w:eastAsia="Calibri" w:hAnsi="Calibri" w:cs="Calibri"/>
          <w:b/>
          <w:bCs/>
          <w:kern w:val="1"/>
          <w:lang w:eastAsia="hi-IN" w:bidi="hi-IN"/>
        </w:rPr>
      </w:pPr>
      <w:r w:rsidRPr="008A22CC">
        <w:rPr>
          <w:rFonts w:ascii="Calibri" w:eastAsia="Calibri" w:hAnsi="Calibri" w:cs="Calibri"/>
          <w:b/>
          <w:bCs/>
          <w:kern w:val="1"/>
          <w:lang w:eastAsia="hi-IN" w:bidi="hi-IN"/>
        </w:rPr>
        <w:t xml:space="preserve">              </w:t>
      </w:r>
      <w:r w:rsidRPr="008A22CC">
        <w:rPr>
          <w:rFonts w:ascii="Calibri" w:eastAsia="SimSun" w:hAnsi="Calibri" w:cs="Calibri"/>
          <w:kern w:val="1"/>
          <w:lang w:eastAsia="hi-IN" w:bidi="hi-IN"/>
        </w:rPr>
        <w:t xml:space="preserve">Η υποχρέωση προσκόμισης του ως άνω αποσπάσματος αφορά </w:t>
      </w:r>
      <w:r w:rsidRPr="008A22CC">
        <w:rPr>
          <w:rFonts w:ascii="Calibri" w:eastAsia="SimSun" w:hAnsi="Calibri" w:cs="Calibri"/>
          <w:b/>
          <w:bCs/>
          <w:kern w:val="1"/>
          <w:u w:val="single"/>
          <w:lang w:eastAsia="hi-IN" w:bidi="hi-IN"/>
        </w:rPr>
        <w:t>και</w:t>
      </w:r>
      <w:r w:rsidRPr="008A22CC">
        <w:rPr>
          <w:rFonts w:ascii="Calibri" w:eastAsia="SimSun" w:hAnsi="Calibri" w:cs="Calibri"/>
          <w:kern w:val="1"/>
          <w:lang w:eastAsia="hi-IN" w:bidi="hi-IN"/>
        </w:rPr>
        <w:t xml:space="preserve"> 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Ι.Κ.Ε. και  προσωπικών εταιριών Ο.Ε. και Ε.Ε. καθώς και τον Διευθύνοντα Σύμβουλο και όλα τα μέλη του Διοικητικού Συμβουλίου Ανώνυμων Εταιριών και τα μέλη του Διοικητικού Συμβουλίου συνεταιρισμών.</w:t>
      </w:r>
    </w:p>
    <w:p w:rsidR="008A22CC" w:rsidRPr="008A22CC" w:rsidRDefault="008A22CC" w:rsidP="008A22CC">
      <w:pPr>
        <w:widowControl w:val="0"/>
        <w:suppressAutoHyphens/>
        <w:spacing w:after="0" w:line="360" w:lineRule="auto"/>
        <w:jc w:val="both"/>
        <w:rPr>
          <w:rFonts w:ascii="Calibri" w:eastAsia="Calibri" w:hAnsi="Calibri" w:cs="Calibri"/>
          <w:b/>
          <w:bCs/>
          <w:kern w:val="1"/>
          <w:lang w:eastAsia="hi-IN" w:bidi="hi-IN"/>
        </w:rPr>
      </w:pPr>
      <w:r w:rsidRPr="008A22CC">
        <w:rPr>
          <w:rFonts w:ascii="Calibri" w:eastAsia="Calibri" w:hAnsi="Calibri" w:cs="Calibri"/>
          <w:b/>
          <w:bCs/>
          <w:kern w:val="1"/>
          <w:lang w:eastAsia="hi-IN" w:bidi="hi-IN"/>
        </w:rPr>
        <w:t xml:space="preserve">                 </w:t>
      </w:r>
      <w:r w:rsidRPr="008A22CC">
        <w:rPr>
          <w:rFonts w:ascii="Calibri" w:eastAsia="SimSun" w:hAnsi="Calibri" w:cs="Calibri"/>
          <w:b/>
          <w:bCs/>
          <w:kern w:val="1"/>
          <w:lang w:eastAsia="hi-IN" w:bidi="hi-IN"/>
        </w:rPr>
        <w:t xml:space="preserve">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που προβλέπονται στην παράγραφο 1 του άρθρου 73 του </w:t>
      </w:r>
      <w:r w:rsidRPr="008A22CC">
        <w:rPr>
          <w:rFonts w:ascii="Calibri" w:eastAsia="SimSun" w:hAnsi="Calibri" w:cs="Calibri"/>
          <w:b/>
          <w:kern w:val="1"/>
          <w:lang w:eastAsia="hi-IN" w:bidi="hi-IN"/>
        </w:rPr>
        <w:t>Ν. 4412/2016 (Α΄ 147)</w:t>
      </w:r>
      <w:r w:rsidRPr="008A22CC">
        <w:rPr>
          <w:rFonts w:ascii="Calibri" w:eastAsia="SimSun" w:hAnsi="Calibri" w:cs="Calibri"/>
          <w:b/>
          <w:bCs/>
          <w:kern w:val="1"/>
          <w:lang w:eastAsia="hi-IN" w:bidi="hi-IN"/>
        </w:rPr>
        <w:t xml:space="preserve">, η αναθέτουσα Αρχή,  αποκλείει τον οικονομικό φορέα από τη συμμετοχή στη διαδικασία σύναψης σύμβασης. Ο οικονομικός φορέας, σύμφωνα με τα οριζόμενα στην παρ. 9 του άρθρου 80 Ν </w:t>
      </w:r>
      <w:r w:rsidRPr="008A22CC">
        <w:rPr>
          <w:rFonts w:ascii="Calibri" w:eastAsia="SimSun" w:hAnsi="Calibri" w:cs="Calibri"/>
          <w:b/>
          <w:kern w:val="1"/>
          <w:lang w:eastAsia="hi-IN" w:bidi="hi-IN"/>
        </w:rPr>
        <w:t xml:space="preserve">4412/16 (ΦΕΚ Α΄147),αντί του προαναφερθέντος αποσπάσματος, δύναται να υποβάλει </w:t>
      </w:r>
      <w:r w:rsidRPr="008A22CC">
        <w:rPr>
          <w:rFonts w:ascii="Calibri" w:eastAsia="SimSun" w:hAnsi="Calibri" w:cs="Calibri"/>
          <w:b/>
          <w:bCs/>
          <w:kern w:val="1"/>
          <w:u w:val="single"/>
          <w:shd w:val="clear" w:color="auto" w:fill="FFFFFF"/>
          <w:lang w:eastAsia="hi-IN" w:bidi="hi-IN"/>
        </w:rPr>
        <w:t>Υπεύθυνη Δήλωση του Ν. 1599/1986 (Α΄ 75)  θεωρημένη για το γνήσιο της υπογραφής</w:t>
      </w:r>
      <w:r w:rsidRPr="008A22CC">
        <w:rPr>
          <w:rFonts w:ascii="Calibri" w:eastAsia="SimSun" w:hAnsi="Calibri" w:cs="Calibri"/>
          <w:b/>
          <w:kern w:val="1"/>
          <w:u w:val="single"/>
          <w:lang w:eastAsia="hi-IN" w:bidi="hi-IN"/>
        </w:rPr>
        <w:t xml:space="preserve"> ή εκδοθείσα μέσω της Ενιαίας Ψηφιακής Πύλης (</w:t>
      </w:r>
      <w:proofErr w:type="spellStart"/>
      <w:r w:rsidRPr="008A22CC">
        <w:rPr>
          <w:rFonts w:ascii="Calibri" w:eastAsia="SimSun" w:hAnsi="Calibri" w:cs="Calibri"/>
          <w:b/>
          <w:kern w:val="1"/>
          <w:u w:val="single"/>
          <w:lang w:val="en-US" w:eastAsia="hi-IN" w:bidi="hi-IN"/>
        </w:rPr>
        <w:t>gov</w:t>
      </w:r>
      <w:proofErr w:type="spellEnd"/>
      <w:r w:rsidRPr="008A22CC">
        <w:rPr>
          <w:rFonts w:ascii="Calibri" w:eastAsia="SimSun" w:hAnsi="Calibri" w:cs="Calibri"/>
          <w:b/>
          <w:kern w:val="1"/>
          <w:u w:val="single"/>
          <w:lang w:eastAsia="hi-IN" w:bidi="hi-IN"/>
        </w:rPr>
        <w:t>.</w:t>
      </w:r>
      <w:r w:rsidRPr="008A22CC">
        <w:rPr>
          <w:rFonts w:ascii="Calibri" w:eastAsia="SimSun" w:hAnsi="Calibri" w:cs="Calibri"/>
          <w:b/>
          <w:kern w:val="1"/>
          <w:u w:val="single"/>
          <w:lang w:val="en-US" w:eastAsia="hi-IN" w:bidi="hi-IN"/>
        </w:rPr>
        <w:t>gr</w:t>
      </w:r>
      <w:r w:rsidRPr="008A22CC">
        <w:rPr>
          <w:rFonts w:ascii="Calibri" w:eastAsia="SimSun" w:hAnsi="Calibri" w:cs="Calibri"/>
          <w:b/>
          <w:kern w:val="1"/>
          <w:u w:val="single"/>
          <w:lang w:eastAsia="hi-IN" w:bidi="hi-IN"/>
        </w:rPr>
        <w:t>)</w:t>
      </w:r>
      <w:r w:rsidRPr="008A22CC">
        <w:rPr>
          <w:rFonts w:ascii="Calibri" w:eastAsia="SimSun" w:hAnsi="Calibri" w:cs="Calibri"/>
          <w:b/>
          <w:bCs/>
          <w:kern w:val="1"/>
          <w:u w:val="single"/>
          <w:shd w:val="clear" w:color="auto" w:fill="FFFFFF"/>
          <w:lang w:eastAsia="hi-IN" w:bidi="hi-IN"/>
        </w:rPr>
        <w:t>.</w:t>
      </w:r>
    </w:p>
    <w:p w:rsidR="008A22CC" w:rsidRPr="008A22CC" w:rsidRDefault="008A22CC" w:rsidP="008A22CC">
      <w:pPr>
        <w:widowControl w:val="0"/>
        <w:suppressAutoHyphens/>
        <w:spacing w:after="0" w:line="360" w:lineRule="auto"/>
        <w:jc w:val="both"/>
        <w:rPr>
          <w:rFonts w:ascii="Calibri" w:eastAsia="Calibri" w:hAnsi="Calibri" w:cs="Calibri"/>
          <w:b/>
          <w:bCs/>
          <w:kern w:val="1"/>
          <w:lang w:eastAsia="hi-IN" w:bidi="hi-IN"/>
        </w:rPr>
      </w:pPr>
      <w:r w:rsidRPr="008A22CC">
        <w:rPr>
          <w:rFonts w:ascii="Calibri" w:eastAsia="Calibri" w:hAnsi="Calibri" w:cs="Calibri"/>
          <w:b/>
          <w:bCs/>
          <w:kern w:val="1"/>
          <w:lang w:eastAsia="hi-IN" w:bidi="hi-IN"/>
        </w:rPr>
        <w:t xml:space="preserve">                </w:t>
      </w:r>
      <w:proofErr w:type="gramStart"/>
      <w:r w:rsidRPr="008A22CC">
        <w:rPr>
          <w:rFonts w:ascii="Calibri" w:eastAsia="SimSun" w:hAnsi="Calibri" w:cs="Calibri"/>
          <w:b/>
          <w:bCs/>
          <w:kern w:val="1"/>
          <w:lang w:val="en-US" w:eastAsia="hi-IN" w:bidi="hi-IN"/>
        </w:rPr>
        <w:t>B</w:t>
      </w:r>
      <w:r w:rsidRPr="008A22CC">
        <w:rPr>
          <w:rFonts w:ascii="Calibri" w:eastAsia="SimSun" w:hAnsi="Calibri" w:cs="Calibri"/>
          <w:b/>
          <w:bCs/>
          <w:kern w:val="1"/>
          <w:lang w:eastAsia="hi-IN" w:bidi="hi-IN"/>
        </w:rPr>
        <w:t xml:space="preserve">. </w:t>
      </w:r>
      <w:r w:rsidRPr="008A22CC">
        <w:rPr>
          <w:rFonts w:ascii="Calibri" w:eastAsia="SimSun" w:hAnsi="Calibri" w:cs="Calibri"/>
          <w:b/>
          <w:kern w:val="1"/>
          <w:lang w:eastAsia="hi-IN" w:bidi="hi-IN"/>
        </w:rPr>
        <w:t>Πιστοποιητικό</w:t>
      </w:r>
      <w:r w:rsidRPr="008A22CC">
        <w:rPr>
          <w:rFonts w:ascii="Calibri" w:eastAsia="SimSun" w:hAnsi="Calibri" w:cs="Calibri"/>
          <w:kern w:val="1"/>
          <w:lang w:eastAsia="hi-IN" w:bidi="hi-IN"/>
        </w:rPr>
        <w:t xml:space="preserve"> που εκδίδεται από την αρμόδια κατά περίπτωση αρχή, από το οποίο να προκύπτει ότι κατά την ημερομηνία της ως άνω ειδοποίησης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8A22CC">
        <w:rPr>
          <w:rFonts w:ascii="Calibri" w:eastAsia="SimSun" w:hAnsi="Calibri" w:cs="Calibri"/>
          <w:b/>
          <w:bCs/>
          <w:kern w:val="1"/>
          <w:lang w:eastAsia="hi-IN" w:bidi="hi-IN"/>
        </w:rPr>
        <w:t>(ήτοι φορολογική και ασφαλιστική ενημερότητα).</w:t>
      </w:r>
      <w:proofErr w:type="gramEnd"/>
    </w:p>
    <w:p w:rsidR="0084666A" w:rsidRDefault="008A22CC" w:rsidP="00886B41">
      <w:pPr>
        <w:widowControl w:val="0"/>
        <w:suppressAutoHyphens/>
        <w:spacing w:after="0" w:line="360" w:lineRule="auto"/>
        <w:jc w:val="both"/>
      </w:pPr>
      <w:r w:rsidRPr="008A22CC">
        <w:rPr>
          <w:rFonts w:ascii="Calibri" w:eastAsia="Calibri" w:hAnsi="Calibri" w:cs="Calibri"/>
          <w:b/>
          <w:bCs/>
          <w:kern w:val="1"/>
          <w:lang w:eastAsia="hi-IN" w:bidi="hi-IN"/>
        </w:rPr>
        <w:t xml:space="preserve">               </w:t>
      </w:r>
      <w:r w:rsidRPr="008A22CC">
        <w:rPr>
          <w:rFonts w:ascii="Calibri" w:eastAsia="Calibri" w:hAnsi="Calibri" w:cs="Calibri"/>
          <w:bCs/>
          <w:kern w:val="1"/>
          <w:lang w:eastAsia="hi-IN" w:bidi="hi-IN"/>
        </w:rPr>
        <w:t xml:space="preserve">Τα ανωτέρω δικαιολογητικά </w:t>
      </w:r>
      <w:r w:rsidRPr="008A22CC">
        <w:rPr>
          <w:rFonts w:ascii="Calibri" w:eastAsia="SimSun" w:hAnsi="Calibri" w:cs="Calibri"/>
          <w:kern w:val="1"/>
          <w:lang w:eastAsia="hi-IN" w:bidi="hi-IN"/>
        </w:rPr>
        <w:t xml:space="preserve">υποβάλλονται σύμφωνα με όσα ορίζονται στο άρθρο 103 του ν. 4412/2016 (Α΄ 147), </w:t>
      </w:r>
      <w:r w:rsidRPr="008A22CC">
        <w:rPr>
          <w:rFonts w:ascii="Calibri" w:eastAsia="SimSun" w:hAnsi="Calibri" w:cs="Calibri"/>
          <w:bCs/>
          <w:kern w:val="1"/>
          <w:lang w:eastAsia="hi-IN" w:bidi="hi-IN"/>
        </w:rPr>
        <w:t xml:space="preserve">όπως τροποποιήθηκε και ισχύει. </w:t>
      </w:r>
      <w:bookmarkStart w:id="0" w:name="_GoBack"/>
      <w:bookmarkEnd w:id="0"/>
    </w:p>
    <w:sectPr w:rsidR="008466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74"/>
    <w:rsid w:val="0084666A"/>
    <w:rsid w:val="00886B41"/>
    <w:rsid w:val="008A22CC"/>
    <w:rsid w:val="00930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5711</Characters>
  <Application>Microsoft Office Word</Application>
  <DocSecurity>0</DocSecurity>
  <Lines>47</Lines>
  <Paragraphs>13</Paragraphs>
  <ScaleCrop>false</ScaleCrop>
  <Company>HP Inc.</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2022-03-24T11:49:00Z</dcterms:created>
  <dcterms:modified xsi:type="dcterms:W3CDTF">2022-03-24T11:50:00Z</dcterms:modified>
</cp:coreProperties>
</file>